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57CC" w14:textId="626CD736" w:rsidR="00376D5F" w:rsidRPr="00126123" w:rsidRDefault="00921179" w:rsidP="00921179">
      <w:pPr>
        <w:pStyle w:val="Tytu"/>
      </w:pPr>
      <w:r>
        <w:t>Změna u k</w:t>
      </w:r>
      <w:r w:rsidR="00776BBF">
        <w:t>urzov</w:t>
      </w:r>
      <w:r>
        <w:t>ých</w:t>
      </w:r>
      <w:r w:rsidR="00776BBF">
        <w:t xml:space="preserve"> zisk</w:t>
      </w:r>
      <w:r>
        <w:t>ů</w:t>
      </w:r>
      <w:r w:rsidR="00776BBF">
        <w:t xml:space="preserve"> při směně peněz na účet</w:t>
      </w:r>
    </w:p>
    <w:p w14:paraId="3886ADE0" w14:textId="77777777" w:rsidR="00126123" w:rsidRPr="00126123" w:rsidRDefault="00126123" w:rsidP="00126123"/>
    <w:p w14:paraId="406A7BF0" w14:textId="1F1B340B" w:rsidR="00060421" w:rsidRDefault="00B84855" w:rsidP="00C21F5C">
      <w:pPr>
        <w:jc w:val="both"/>
        <w:rPr>
          <w:szCs w:val="24"/>
        </w:rPr>
      </w:pPr>
      <w:r>
        <w:rPr>
          <w:szCs w:val="24"/>
        </w:rPr>
        <w:t>Fyzických osob se dotkne o</w:t>
      </w:r>
      <w:r w:rsidR="00FD647C">
        <w:rPr>
          <w:szCs w:val="24"/>
        </w:rPr>
        <w:t xml:space="preserve">d </w:t>
      </w:r>
      <w:r>
        <w:rPr>
          <w:szCs w:val="24"/>
        </w:rPr>
        <w:t>letoška</w:t>
      </w:r>
      <w:r w:rsidR="00342E76">
        <w:rPr>
          <w:szCs w:val="24"/>
        </w:rPr>
        <w:t xml:space="preserve"> </w:t>
      </w:r>
      <w:r>
        <w:rPr>
          <w:szCs w:val="24"/>
        </w:rPr>
        <w:t xml:space="preserve">změna </w:t>
      </w:r>
      <w:r w:rsidR="003F595F">
        <w:rPr>
          <w:szCs w:val="24"/>
        </w:rPr>
        <w:t>v podobě</w:t>
      </w:r>
      <w:r w:rsidR="00FD647C">
        <w:rPr>
          <w:szCs w:val="24"/>
        </w:rPr>
        <w:t xml:space="preserve"> </w:t>
      </w:r>
      <w:r>
        <w:rPr>
          <w:szCs w:val="24"/>
        </w:rPr>
        <w:t>zrušen</w:t>
      </w:r>
      <w:r w:rsidR="003F595F">
        <w:rPr>
          <w:szCs w:val="24"/>
        </w:rPr>
        <w:t>í</w:t>
      </w:r>
      <w:r>
        <w:rPr>
          <w:szCs w:val="24"/>
        </w:rPr>
        <w:t xml:space="preserve"> </w:t>
      </w:r>
      <w:r w:rsidR="00FD647C">
        <w:rPr>
          <w:szCs w:val="24"/>
        </w:rPr>
        <w:t>osvobození</w:t>
      </w:r>
      <w:r>
        <w:rPr>
          <w:szCs w:val="24"/>
        </w:rPr>
        <w:t xml:space="preserve"> příjmů </w:t>
      </w:r>
      <w:r w:rsidR="00D31D1D">
        <w:rPr>
          <w:szCs w:val="24"/>
        </w:rPr>
        <w:t xml:space="preserve">z </w:t>
      </w:r>
      <w:r>
        <w:rPr>
          <w:szCs w:val="24"/>
        </w:rPr>
        <w:t>kurzových</w:t>
      </w:r>
      <w:r w:rsidR="00D31D1D">
        <w:rPr>
          <w:szCs w:val="24"/>
        </w:rPr>
        <w:t xml:space="preserve"> zisků</w:t>
      </w:r>
      <w:r>
        <w:rPr>
          <w:szCs w:val="24"/>
        </w:rPr>
        <w:t xml:space="preserve"> při směně peněz na bankovní účet.</w:t>
      </w:r>
      <w:r w:rsidR="00921179">
        <w:rPr>
          <w:szCs w:val="24"/>
        </w:rPr>
        <w:t xml:space="preserve"> </w:t>
      </w:r>
      <w:r>
        <w:rPr>
          <w:szCs w:val="24"/>
        </w:rPr>
        <w:t xml:space="preserve">Doposud bylo možné kurzové zisky </w:t>
      </w:r>
      <w:r w:rsidR="00060421">
        <w:rPr>
          <w:szCs w:val="24"/>
        </w:rPr>
        <w:t>při směně</w:t>
      </w:r>
      <w:r w:rsidR="002E4BB2">
        <w:rPr>
          <w:szCs w:val="24"/>
        </w:rPr>
        <w:t xml:space="preserve"> </w:t>
      </w:r>
      <w:r w:rsidR="00060421">
        <w:rPr>
          <w:szCs w:val="24"/>
        </w:rPr>
        <w:t xml:space="preserve">osvobodit dle § 4 odst. 1 písm. ze) </w:t>
      </w:r>
      <w:r w:rsidR="00264A66">
        <w:rPr>
          <w:szCs w:val="24"/>
        </w:rPr>
        <w:t>zákona o dani z příjmů (dále jen ZDP)</w:t>
      </w:r>
      <w:r w:rsidR="002E4BB2">
        <w:rPr>
          <w:szCs w:val="24"/>
        </w:rPr>
        <w:t>.</w:t>
      </w:r>
    </w:p>
    <w:p w14:paraId="466C3C97" w14:textId="5AEA2581" w:rsidR="00A83E97" w:rsidRDefault="00705062" w:rsidP="002E4BB2">
      <w:pPr>
        <w:jc w:val="both"/>
        <w:rPr>
          <w:szCs w:val="24"/>
        </w:rPr>
      </w:pPr>
      <w:r>
        <w:rPr>
          <w:szCs w:val="24"/>
        </w:rPr>
        <w:t>Zdanění kurzových příjmů</w:t>
      </w:r>
      <w:r w:rsidR="00A83E97">
        <w:rPr>
          <w:szCs w:val="24"/>
        </w:rPr>
        <w:t xml:space="preserve"> aplikované až do konce roku </w:t>
      </w:r>
      <w:r>
        <w:rPr>
          <w:szCs w:val="24"/>
        </w:rPr>
        <w:t>2023, bylo</w:t>
      </w:r>
      <w:r w:rsidR="002E4BB2">
        <w:rPr>
          <w:szCs w:val="24"/>
        </w:rPr>
        <w:t xml:space="preserve"> díky tomu </w:t>
      </w:r>
      <w:r>
        <w:rPr>
          <w:szCs w:val="24"/>
        </w:rPr>
        <w:t xml:space="preserve">pro mnohé </w:t>
      </w:r>
      <w:r w:rsidR="002E4BB2">
        <w:rPr>
          <w:szCs w:val="24"/>
        </w:rPr>
        <w:t xml:space="preserve">výhodné, neboť </w:t>
      </w:r>
      <w:r>
        <w:rPr>
          <w:szCs w:val="24"/>
        </w:rPr>
        <w:t>téměř všechny kurzové příjmy mohly být osvobozeny</w:t>
      </w:r>
      <w:r w:rsidR="002E4BB2">
        <w:rPr>
          <w:szCs w:val="24"/>
        </w:rPr>
        <w:t xml:space="preserve"> s</w:t>
      </w:r>
      <w:r>
        <w:rPr>
          <w:szCs w:val="24"/>
        </w:rPr>
        <w:t xml:space="preserve"> výjimkou </w:t>
      </w:r>
    </w:p>
    <w:p w14:paraId="0913277D" w14:textId="59893A69" w:rsidR="00A83E97" w:rsidRDefault="002E4BB2" w:rsidP="00915584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83E97">
        <w:rPr>
          <w:szCs w:val="24"/>
        </w:rPr>
        <w:t>účtů</w:t>
      </w:r>
      <w:r w:rsidR="00705062" w:rsidRPr="00A83E97">
        <w:rPr>
          <w:szCs w:val="24"/>
        </w:rPr>
        <w:t xml:space="preserve"> zahrnut</w:t>
      </w:r>
      <w:r w:rsidRPr="00A83E97">
        <w:rPr>
          <w:szCs w:val="24"/>
        </w:rPr>
        <w:t>ých</w:t>
      </w:r>
      <w:r w:rsidR="00705062" w:rsidRPr="00A83E97">
        <w:rPr>
          <w:szCs w:val="24"/>
        </w:rPr>
        <w:t xml:space="preserve"> v obchod</w:t>
      </w:r>
      <w:r w:rsidRPr="00A83E97">
        <w:rPr>
          <w:szCs w:val="24"/>
        </w:rPr>
        <w:t>n</w:t>
      </w:r>
      <w:r w:rsidR="00705062" w:rsidRPr="00A83E97">
        <w:rPr>
          <w:szCs w:val="24"/>
        </w:rPr>
        <w:t xml:space="preserve">ím majetku a </w:t>
      </w:r>
    </w:p>
    <w:p w14:paraId="34411D2F" w14:textId="7D4DEF42" w:rsidR="00A83E97" w:rsidRDefault="00BC2F02" w:rsidP="00915584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A83E97">
        <w:rPr>
          <w:szCs w:val="24"/>
        </w:rPr>
        <w:t>kurzov</w:t>
      </w:r>
      <w:r w:rsidR="002E4BB2" w:rsidRPr="00A83E97">
        <w:rPr>
          <w:szCs w:val="24"/>
        </w:rPr>
        <w:t>ých</w:t>
      </w:r>
      <w:r w:rsidRPr="00A83E97">
        <w:rPr>
          <w:szCs w:val="24"/>
        </w:rPr>
        <w:t xml:space="preserve"> </w:t>
      </w:r>
      <w:r w:rsidR="00A83E97" w:rsidRPr="00A83E97">
        <w:rPr>
          <w:szCs w:val="24"/>
        </w:rPr>
        <w:t>příjmů</w:t>
      </w:r>
      <w:r w:rsidRPr="00A83E97">
        <w:rPr>
          <w:szCs w:val="24"/>
        </w:rPr>
        <w:t xml:space="preserve"> při směně peněz z</w:t>
      </w:r>
      <w:r w:rsidR="002E4BB2" w:rsidRPr="00A83E97">
        <w:rPr>
          <w:szCs w:val="24"/>
        </w:rPr>
        <w:t> </w:t>
      </w:r>
      <w:r w:rsidRPr="00A83E97">
        <w:rPr>
          <w:szCs w:val="24"/>
        </w:rPr>
        <w:t>účtu vedeného v</w:t>
      </w:r>
      <w:r w:rsidR="002E4BB2" w:rsidRPr="00A83E97">
        <w:rPr>
          <w:szCs w:val="24"/>
        </w:rPr>
        <w:t> </w:t>
      </w:r>
      <w:r w:rsidRPr="00A83E97">
        <w:rPr>
          <w:szCs w:val="24"/>
        </w:rPr>
        <w:t xml:space="preserve">cizí měně na evropském </w:t>
      </w:r>
      <w:r w:rsidR="002E4BB2" w:rsidRPr="00A83E97">
        <w:rPr>
          <w:szCs w:val="24"/>
        </w:rPr>
        <w:t xml:space="preserve">nebo obdobném zahraničním </w:t>
      </w:r>
      <w:r w:rsidRPr="00A83E97">
        <w:rPr>
          <w:szCs w:val="24"/>
        </w:rPr>
        <w:t>regulovaném trhu</w:t>
      </w:r>
      <w:r w:rsidR="002E4BB2" w:rsidRPr="00A83E97">
        <w:rPr>
          <w:szCs w:val="24"/>
        </w:rPr>
        <w:t>.</w:t>
      </w:r>
    </w:p>
    <w:p w14:paraId="4A561494" w14:textId="428B7323" w:rsidR="00705062" w:rsidRPr="00A83E97" w:rsidRDefault="00BC2F02" w:rsidP="00A83E97">
      <w:pPr>
        <w:jc w:val="both"/>
        <w:rPr>
          <w:szCs w:val="24"/>
        </w:rPr>
      </w:pPr>
      <w:r w:rsidRPr="00A83E97">
        <w:rPr>
          <w:szCs w:val="24"/>
        </w:rPr>
        <w:t xml:space="preserve">Pro fyzické osoby </w:t>
      </w:r>
      <w:r w:rsidR="00A83E97">
        <w:rPr>
          <w:szCs w:val="24"/>
        </w:rPr>
        <w:t xml:space="preserve">podávající přiznání k dani z příjmů za </w:t>
      </w:r>
      <w:r w:rsidRPr="00A83E97">
        <w:rPr>
          <w:szCs w:val="24"/>
        </w:rPr>
        <w:t xml:space="preserve">zdaňovací období roku 2023 </w:t>
      </w:r>
      <w:r w:rsidR="007713E0" w:rsidRPr="00A83E97">
        <w:rPr>
          <w:szCs w:val="24"/>
        </w:rPr>
        <w:t xml:space="preserve">bude </w:t>
      </w:r>
      <w:r w:rsidRPr="00A83E97">
        <w:rPr>
          <w:szCs w:val="24"/>
        </w:rPr>
        <w:t>platit, že kurzové příjmy budou</w:t>
      </w:r>
      <w:r w:rsidR="00256DA7">
        <w:rPr>
          <w:szCs w:val="24"/>
        </w:rPr>
        <w:t xml:space="preserve"> ještě plně</w:t>
      </w:r>
      <w:r w:rsidRPr="00A83E97">
        <w:rPr>
          <w:szCs w:val="24"/>
        </w:rPr>
        <w:t xml:space="preserve"> osvobozeny</w:t>
      </w:r>
      <w:r w:rsidR="007713E0" w:rsidRPr="00A83E97">
        <w:rPr>
          <w:szCs w:val="24"/>
        </w:rPr>
        <w:t xml:space="preserve">, kromě </w:t>
      </w:r>
      <w:r w:rsidR="00F31D80" w:rsidRPr="00A83E97">
        <w:rPr>
          <w:szCs w:val="24"/>
        </w:rPr>
        <w:t xml:space="preserve">již </w:t>
      </w:r>
      <w:r w:rsidR="007713E0" w:rsidRPr="00A83E97">
        <w:rPr>
          <w:szCs w:val="24"/>
        </w:rPr>
        <w:t>dvou zmiňovaných výjimek.</w:t>
      </w:r>
    </w:p>
    <w:p w14:paraId="0AA37B3C" w14:textId="2C37A2E4" w:rsidR="00F31D80" w:rsidRDefault="002E4BB2" w:rsidP="00264A66">
      <w:pPr>
        <w:jc w:val="both"/>
        <w:rPr>
          <w:szCs w:val="24"/>
        </w:rPr>
      </w:pPr>
      <w:r>
        <w:rPr>
          <w:szCs w:val="24"/>
        </w:rPr>
        <w:t>Počínaje rokem</w:t>
      </w:r>
      <w:r w:rsidR="00F31D80">
        <w:rPr>
          <w:szCs w:val="24"/>
        </w:rPr>
        <w:t xml:space="preserve"> 2024 už nebude docházet k úplnému osvobození kurzových </w:t>
      </w:r>
      <w:r w:rsidR="00A83E97">
        <w:rPr>
          <w:szCs w:val="24"/>
        </w:rPr>
        <w:t>příjmů</w:t>
      </w:r>
      <w:r>
        <w:rPr>
          <w:szCs w:val="24"/>
        </w:rPr>
        <w:t xml:space="preserve">. </w:t>
      </w:r>
      <w:r w:rsidR="00921179">
        <w:rPr>
          <w:szCs w:val="24"/>
        </w:rPr>
        <w:t xml:space="preserve"> </w:t>
      </w:r>
      <w:r>
        <w:rPr>
          <w:szCs w:val="24"/>
        </w:rPr>
        <w:t>K</w:t>
      </w:r>
      <w:r w:rsidR="005A6987">
        <w:rPr>
          <w:szCs w:val="24"/>
        </w:rPr>
        <w:t>urzov</w:t>
      </w:r>
      <w:r w:rsidR="00342E76">
        <w:rPr>
          <w:szCs w:val="24"/>
        </w:rPr>
        <w:t>é</w:t>
      </w:r>
      <w:r w:rsidR="005A6987">
        <w:rPr>
          <w:szCs w:val="24"/>
        </w:rPr>
        <w:t xml:space="preserve"> </w:t>
      </w:r>
      <w:r>
        <w:rPr>
          <w:szCs w:val="24"/>
        </w:rPr>
        <w:t xml:space="preserve">příjmy </w:t>
      </w:r>
      <w:r w:rsidR="005A6987">
        <w:rPr>
          <w:szCs w:val="24"/>
        </w:rPr>
        <w:t xml:space="preserve">při směně peněz </w:t>
      </w:r>
      <w:r w:rsidR="00342E76">
        <w:rPr>
          <w:szCs w:val="24"/>
        </w:rPr>
        <w:t>na účet</w:t>
      </w:r>
      <w:r>
        <w:rPr>
          <w:szCs w:val="24"/>
        </w:rPr>
        <w:t xml:space="preserve"> (nezahrnutý do podnikání)</w:t>
      </w:r>
      <w:r w:rsidR="00342E76">
        <w:rPr>
          <w:szCs w:val="24"/>
        </w:rPr>
        <w:t xml:space="preserve"> </w:t>
      </w:r>
      <w:r w:rsidR="005A6987">
        <w:rPr>
          <w:szCs w:val="24"/>
        </w:rPr>
        <w:t>bud</w:t>
      </w:r>
      <w:r w:rsidR="00342E76">
        <w:rPr>
          <w:szCs w:val="24"/>
        </w:rPr>
        <w:t xml:space="preserve">ou zdaňovány </w:t>
      </w:r>
      <w:r w:rsidR="00A83E97">
        <w:rPr>
          <w:szCs w:val="24"/>
        </w:rPr>
        <w:t>jako ostatní příjmy</w:t>
      </w:r>
      <w:r w:rsidR="00342E76">
        <w:rPr>
          <w:szCs w:val="24"/>
        </w:rPr>
        <w:t xml:space="preserve"> dle § 10 </w:t>
      </w:r>
      <w:r w:rsidR="00264A66">
        <w:rPr>
          <w:szCs w:val="24"/>
        </w:rPr>
        <w:t>ZDP,</w:t>
      </w:r>
      <w:r w:rsidR="00342E76">
        <w:rPr>
          <w:szCs w:val="24"/>
        </w:rPr>
        <w:t xml:space="preserve"> přičemž se </w:t>
      </w:r>
      <w:r>
        <w:rPr>
          <w:szCs w:val="24"/>
        </w:rPr>
        <w:t>budou aplikovat</w:t>
      </w:r>
      <w:r w:rsidR="00342E76">
        <w:rPr>
          <w:szCs w:val="24"/>
        </w:rPr>
        <w:t xml:space="preserve"> dva režimy</w:t>
      </w:r>
      <w:r w:rsidR="00D91F19">
        <w:rPr>
          <w:szCs w:val="24"/>
        </w:rPr>
        <w:t xml:space="preserve"> zdanění podle toho, zda se jedná či nejedná o kurzové příjmy z obchodů na regulovaných trzích. </w:t>
      </w:r>
    </w:p>
    <w:p w14:paraId="1A5E5EE2" w14:textId="7E347B0E" w:rsidR="003F595F" w:rsidRDefault="00342E76" w:rsidP="00264A66">
      <w:pPr>
        <w:jc w:val="both"/>
        <w:rPr>
          <w:szCs w:val="24"/>
        </w:rPr>
      </w:pPr>
      <w:r>
        <w:rPr>
          <w:szCs w:val="24"/>
        </w:rPr>
        <w:t xml:space="preserve">V případě, že </w:t>
      </w:r>
      <w:r w:rsidR="00256DA7">
        <w:rPr>
          <w:szCs w:val="24"/>
        </w:rPr>
        <w:t>nejde o</w:t>
      </w:r>
      <w:r>
        <w:rPr>
          <w:szCs w:val="24"/>
        </w:rPr>
        <w:t xml:space="preserve"> obchody na regulovaném trhnu, </w:t>
      </w:r>
      <w:r w:rsidR="00915584">
        <w:rPr>
          <w:szCs w:val="24"/>
        </w:rPr>
        <w:t xml:space="preserve">budou tyto příjmy zdaňovány dle § 10 odst. 1 písm. q) ZDP, přičemž je </w:t>
      </w:r>
      <w:r>
        <w:rPr>
          <w:szCs w:val="24"/>
        </w:rPr>
        <w:t xml:space="preserve">lze </w:t>
      </w:r>
      <w:r w:rsidR="005A6987">
        <w:rPr>
          <w:szCs w:val="24"/>
        </w:rPr>
        <w:t>osvobo</w:t>
      </w:r>
      <w:r>
        <w:rPr>
          <w:szCs w:val="24"/>
        </w:rPr>
        <w:t>dit</w:t>
      </w:r>
      <w:r w:rsidR="00915584">
        <w:rPr>
          <w:szCs w:val="24"/>
        </w:rPr>
        <w:t xml:space="preserve">, </w:t>
      </w:r>
      <w:r w:rsidR="002E4BB2">
        <w:rPr>
          <w:szCs w:val="24"/>
        </w:rPr>
        <w:t>pokud</w:t>
      </w:r>
      <w:r w:rsidR="005A6987">
        <w:rPr>
          <w:szCs w:val="24"/>
        </w:rPr>
        <w:t xml:space="preserve"> v součtu společně se všemi ostatními příjmy </w:t>
      </w:r>
      <w:r w:rsidR="002E4BB2">
        <w:rPr>
          <w:szCs w:val="24"/>
        </w:rPr>
        <w:t xml:space="preserve">nepřevýší </w:t>
      </w:r>
      <w:r w:rsidR="005A6987">
        <w:rPr>
          <w:szCs w:val="24"/>
        </w:rPr>
        <w:t>roční limit 50 000 Kč.</w:t>
      </w:r>
      <w:r w:rsidR="00060421">
        <w:rPr>
          <w:szCs w:val="24"/>
        </w:rPr>
        <w:t xml:space="preserve"> Pokud </w:t>
      </w:r>
      <w:r w:rsidR="00CD74C6">
        <w:rPr>
          <w:szCs w:val="24"/>
        </w:rPr>
        <w:t xml:space="preserve">však </w:t>
      </w:r>
      <w:r w:rsidR="00256DA7">
        <w:rPr>
          <w:szCs w:val="24"/>
        </w:rPr>
        <w:t xml:space="preserve">dosažené </w:t>
      </w:r>
      <w:r w:rsidR="00D91F19">
        <w:rPr>
          <w:szCs w:val="24"/>
        </w:rPr>
        <w:t>kurzov</w:t>
      </w:r>
      <w:r w:rsidR="00256DA7">
        <w:rPr>
          <w:szCs w:val="24"/>
        </w:rPr>
        <w:t>é</w:t>
      </w:r>
      <w:r w:rsidR="00D91F19">
        <w:rPr>
          <w:szCs w:val="24"/>
        </w:rPr>
        <w:t xml:space="preserve"> příjmy</w:t>
      </w:r>
      <w:r w:rsidR="00256DA7">
        <w:rPr>
          <w:szCs w:val="24"/>
        </w:rPr>
        <w:t xml:space="preserve"> </w:t>
      </w:r>
      <w:r w:rsidR="00060421">
        <w:rPr>
          <w:szCs w:val="24"/>
        </w:rPr>
        <w:t xml:space="preserve">budou nad </w:t>
      </w:r>
      <w:r w:rsidR="00CD74C6">
        <w:rPr>
          <w:szCs w:val="24"/>
        </w:rPr>
        <w:t xml:space="preserve">uvedený </w:t>
      </w:r>
      <w:r w:rsidR="00060421">
        <w:rPr>
          <w:szCs w:val="24"/>
        </w:rPr>
        <w:t xml:space="preserve">limit, </w:t>
      </w:r>
      <w:r w:rsidR="00256DA7">
        <w:rPr>
          <w:szCs w:val="24"/>
        </w:rPr>
        <w:t>budou</w:t>
      </w:r>
      <w:r w:rsidR="00060421">
        <w:rPr>
          <w:szCs w:val="24"/>
        </w:rPr>
        <w:t xml:space="preserve"> </w:t>
      </w:r>
      <w:r w:rsidR="00D91F19">
        <w:rPr>
          <w:szCs w:val="24"/>
        </w:rPr>
        <w:t xml:space="preserve">v celé výši </w:t>
      </w:r>
      <w:r w:rsidR="00256DA7">
        <w:rPr>
          <w:szCs w:val="24"/>
        </w:rPr>
        <w:t>zahrnuty</w:t>
      </w:r>
      <w:r w:rsidR="00060421">
        <w:rPr>
          <w:szCs w:val="24"/>
        </w:rPr>
        <w:t xml:space="preserve"> do daňového přiznání</w:t>
      </w:r>
      <w:r w:rsidR="007A1580">
        <w:rPr>
          <w:szCs w:val="24"/>
        </w:rPr>
        <w:t xml:space="preserve"> a </w:t>
      </w:r>
      <w:r w:rsidR="00256DA7">
        <w:rPr>
          <w:szCs w:val="24"/>
        </w:rPr>
        <w:t>zdaněny</w:t>
      </w:r>
      <w:r w:rsidR="00060421">
        <w:rPr>
          <w:szCs w:val="24"/>
        </w:rPr>
        <w:t xml:space="preserve">. </w:t>
      </w:r>
    </w:p>
    <w:p w14:paraId="2C78F276" w14:textId="3F534736" w:rsidR="00C90E29" w:rsidRDefault="00060421" w:rsidP="00264A66">
      <w:pPr>
        <w:jc w:val="both"/>
        <w:rPr>
          <w:szCs w:val="24"/>
        </w:rPr>
      </w:pPr>
      <w:r>
        <w:rPr>
          <w:szCs w:val="24"/>
        </w:rPr>
        <w:t>Stejná situace se ovšem týká i případu</w:t>
      </w:r>
      <w:r w:rsidR="00256DA7">
        <w:rPr>
          <w:szCs w:val="24"/>
        </w:rPr>
        <w:t>,</w:t>
      </w:r>
      <w:r>
        <w:rPr>
          <w:szCs w:val="24"/>
        </w:rPr>
        <w:t xml:space="preserve"> kdy sice vznikne drobný kurzový </w:t>
      </w:r>
      <w:r w:rsidR="00D91F19">
        <w:rPr>
          <w:szCs w:val="24"/>
        </w:rPr>
        <w:t>příjem</w:t>
      </w:r>
      <w:r>
        <w:rPr>
          <w:szCs w:val="24"/>
        </w:rPr>
        <w:t xml:space="preserve">, který </w:t>
      </w:r>
      <w:r w:rsidR="00D91F19">
        <w:rPr>
          <w:szCs w:val="24"/>
        </w:rPr>
        <w:t>sám osobě nedosáhne stanovený</w:t>
      </w:r>
      <w:r>
        <w:rPr>
          <w:szCs w:val="24"/>
        </w:rPr>
        <w:t xml:space="preserve"> limit, ovšem v součtu se všemi ostatními </w:t>
      </w:r>
      <w:r>
        <w:rPr>
          <w:szCs w:val="24"/>
        </w:rPr>
        <w:lastRenderedPageBreak/>
        <w:t xml:space="preserve">příjmy </w:t>
      </w:r>
      <w:r w:rsidR="00D91F19">
        <w:rPr>
          <w:szCs w:val="24"/>
        </w:rPr>
        <w:t>už roční</w:t>
      </w:r>
      <w:r>
        <w:rPr>
          <w:szCs w:val="24"/>
        </w:rPr>
        <w:t xml:space="preserve"> limit </w:t>
      </w:r>
      <w:r w:rsidR="00D91F19">
        <w:rPr>
          <w:szCs w:val="24"/>
        </w:rPr>
        <w:t>převýší</w:t>
      </w:r>
      <w:r>
        <w:rPr>
          <w:szCs w:val="24"/>
        </w:rPr>
        <w:t xml:space="preserve">. V takovém případě, bude i tento drobný kurzový </w:t>
      </w:r>
      <w:r w:rsidR="00256DA7">
        <w:rPr>
          <w:szCs w:val="24"/>
        </w:rPr>
        <w:t>příjem zdaněn</w:t>
      </w:r>
      <w:r>
        <w:rPr>
          <w:szCs w:val="24"/>
        </w:rPr>
        <w:t xml:space="preserve">.  Na druhou stranu </w:t>
      </w:r>
      <w:r w:rsidR="00256DA7">
        <w:rPr>
          <w:szCs w:val="24"/>
        </w:rPr>
        <w:t>bude možné u</w:t>
      </w:r>
      <w:r w:rsidR="00D91F19">
        <w:rPr>
          <w:szCs w:val="24"/>
        </w:rPr>
        <w:t xml:space="preserve">platnit jako výdaj </w:t>
      </w:r>
      <w:r>
        <w:rPr>
          <w:szCs w:val="24"/>
        </w:rPr>
        <w:t xml:space="preserve">kurzové ztráty. </w:t>
      </w:r>
    </w:p>
    <w:p w14:paraId="257A4CD0" w14:textId="6B7C50F9" w:rsidR="00342E76" w:rsidRDefault="00256DA7" w:rsidP="00264A66">
      <w:pPr>
        <w:jc w:val="both"/>
        <w:rPr>
          <w:szCs w:val="24"/>
        </w:rPr>
      </w:pPr>
      <w:r>
        <w:rPr>
          <w:szCs w:val="24"/>
        </w:rPr>
        <w:t>O</w:t>
      </w:r>
      <w:r w:rsidR="00264A66">
        <w:rPr>
          <w:szCs w:val="24"/>
        </w:rPr>
        <w:t xml:space="preserve">svobození </w:t>
      </w:r>
      <w:r>
        <w:rPr>
          <w:szCs w:val="24"/>
        </w:rPr>
        <w:t xml:space="preserve">pro drobné příjmy </w:t>
      </w:r>
      <w:r w:rsidR="00264A66">
        <w:rPr>
          <w:szCs w:val="24"/>
        </w:rPr>
        <w:t xml:space="preserve">se nevztahuje na kurzové </w:t>
      </w:r>
      <w:r w:rsidR="00D91F19">
        <w:rPr>
          <w:szCs w:val="24"/>
        </w:rPr>
        <w:t xml:space="preserve">příjmy </w:t>
      </w:r>
      <w:r w:rsidR="00264A66">
        <w:rPr>
          <w:szCs w:val="24"/>
        </w:rPr>
        <w:t xml:space="preserve">z obchodů na regulovaném trhu, </w:t>
      </w:r>
      <w:r w:rsidR="00D91F19">
        <w:rPr>
          <w:szCs w:val="24"/>
        </w:rPr>
        <w:t>které se budou i nadále</w:t>
      </w:r>
      <w:r w:rsidR="00264A66">
        <w:rPr>
          <w:szCs w:val="24"/>
        </w:rPr>
        <w:t xml:space="preserve"> zdaňovat dle § 10 odst. 1 písm. b)</w:t>
      </w:r>
      <w:r>
        <w:rPr>
          <w:szCs w:val="24"/>
        </w:rPr>
        <w:t xml:space="preserve"> ZDP</w:t>
      </w:r>
      <w:r w:rsidR="00264A66">
        <w:rPr>
          <w:szCs w:val="24"/>
        </w:rPr>
        <w:t xml:space="preserve">. </w:t>
      </w:r>
      <w:r w:rsidR="00D91F19">
        <w:rPr>
          <w:szCs w:val="24"/>
        </w:rPr>
        <w:t>Žádný z těchto režimů zdanění</w:t>
      </w:r>
      <w:r w:rsidR="00264A66">
        <w:rPr>
          <w:szCs w:val="24"/>
        </w:rPr>
        <w:t xml:space="preserve"> nelze použít na účty zahrnuté v obchodním majetku.</w:t>
      </w:r>
      <w:r w:rsidR="00D91F19">
        <w:rPr>
          <w:szCs w:val="24"/>
        </w:rPr>
        <w:t xml:space="preserve"> Kurzové příjmy z nich plynoucí se totiž zdaňují</w:t>
      </w:r>
      <w:r>
        <w:rPr>
          <w:szCs w:val="24"/>
        </w:rPr>
        <w:t xml:space="preserve"> vždy</w:t>
      </w:r>
      <w:r w:rsidR="00D91F19">
        <w:rPr>
          <w:szCs w:val="24"/>
        </w:rPr>
        <w:t xml:space="preserve"> jako příjmy z podnikání dle § 7 ZDP.</w:t>
      </w:r>
    </w:p>
    <w:p w14:paraId="6C50F2B2" w14:textId="77777777" w:rsidR="00264A66" w:rsidRDefault="00264A66" w:rsidP="00264A66">
      <w:pPr>
        <w:jc w:val="both"/>
        <w:rPr>
          <w:szCs w:val="24"/>
        </w:rPr>
      </w:pPr>
    </w:p>
    <w:p w14:paraId="622E24C5" w14:textId="1FBF6CB8" w:rsidR="00D75524" w:rsidRPr="00B43190" w:rsidRDefault="00002118" w:rsidP="00A40C07">
      <w:pPr>
        <w:ind w:left="0"/>
        <w:jc w:val="both"/>
        <w:rPr>
          <w:szCs w:val="24"/>
        </w:rPr>
      </w:pPr>
      <w:r>
        <w:rPr>
          <w:szCs w:val="24"/>
        </w:rPr>
        <w:tab/>
      </w:r>
    </w:p>
    <w:p w14:paraId="293BBBF4" w14:textId="4E7A82D5" w:rsidR="00BF17F6" w:rsidRPr="00126123" w:rsidRDefault="00A509AE" w:rsidP="00BF17F6">
      <w:pPr>
        <w:rPr>
          <w:b/>
          <w:color w:val="455560"/>
        </w:rPr>
      </w:pPr>
      <w:r w:rsidRPr="00126123">
        <w:rPr>
          <w:b/>
          <w:color w:val="455560"/>
        </w:rPr>
        <w:t xml:space="preserve">Daňový </w:t>
      </w:r>
      <w:r w:rsidR="00BF17F6" w:rsidRPr="00126123">
        <w:rPr>
          <w:b/>
          <w:color w:val="455560"/>
        </w:rPr>
        <w:t>tým ASB Group</w:t>
      </w:r>
    </w:p>
    <w:p w14:paraId="73A64B51" w14:textId="2A44A82B" w:rsidR="00BF17F6" w:rsidRPr="00126123" w:rsidRDefault="00256DA7" w:rsidP="00BF17F6">
      <w:pPr>
        <w:contextualSpacing/>
        <w:jc w:val="both"/>
        <w:rPr>
          <w:rFonts w:cs="Open Sans Light"/>
          <w:color w:val="BDD73E"/>
          <w:szCs w:val="24"/>
          <w:lang w:eastAsia="sk-SK"/>
        </w:rPr>
      </w:pPr>
      <w:r>
        <w:rPr>
          <w:b/>
          <w:color w:val="455560"/>
        </w:rPr>
        <w:t>Barbora Alexová</w:t>
      </w:r>
      <w:r w:rsidR="00BF17F6" w:rsidRPr="00126123">
        <w:rPr>
          <w:rFonts w:cs="Open Sans Light"/>
          <w:color w:val="BDD73E"/>
          <w:szCs w:val="24"/>
          <w:lang w:eastAsia="sk-SK"/>
        </w:rPr>
        <w:t xml:space="preserve"> </w:t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b/>
          <w:color w:val="455560"/>
        </w:rPr>
        <w:t>Jaroslava Hanková</w:t>
      </w:r>
    </w:p>
    <w:p w14:paraId="33497030" w14:textId="0C5E217A" w:rsidR="00BF17F6" w:rsidRPr="00126123" w:rsidRDefault="00256DA7" w:rsidP="00483A93">
      <w:pPr>
        <w:contextualSpacing/>
        <w:jc w:val="both"/>
        <w:rPr>
          <w:rFonts w:cs="Open Sans Light"/>
          <w:color w:val="BDD73E"/>
          <w:szCs w:val="24"/>
          <w:lang w:eastAsia="sk-SK"/>
        </w:rPr>
      </w:pPr>
      <w:r>
        <w:rPr>
          <w:rFonts w:cs="Open Sans Light"/>
          <w:color w:val="BDD73E"/>
          <w:szCs w:val="24"/>
          <w:lang w:eastAsia="sk-SK"/>
        </w:rPr>
        <w:t>Tax Consultant</w:t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376D5F" w:rsidRPr="00126123">
        <w:rPr>
          <w:rFonts w:cs="Open Sans Light"/>
          <w:color w:val="BDD73E"/>
          <w:szCs w:val="24"/>
          <w:lang w:eastAsia="sk-SK"/>
        </w:rPr>
        <w:tab/>
      </w:r>
      <w:r w:rsidR="00817503">
        <w:rPr>
          <w:rFonts w:cs="Open Sans Light"/>
          <w:color w:val="BDD73E"/>
          <w:szCs w:val="24"/>
          <w:lang w:eastAsia="sk-SK"/>
        </w:rPr>
        <w:t xml:space="preserve">Senior </w:t>
      </w:r>
      <w:r w:rsidR="00376D5F" w:rsidRPr="00126123">
        <w:rPr>
          <w:rFonts w:cs="Open Sans Light"/>
          <w:color w:val="BDD73E"/>
          <w:szCs w:val="24"/>
          <w:lang w:eastAsia="sk-SK"/>
        </w:rPr>
        <w:t>TAX Manager</w:t>
      </w:r>
    </w:p>
    <w:p w14:paraId="578EF151" w14:textId="77777777" w:rsidR="00D10056" w:rsidRPr="00126123" w:rsidRDefault="00D10056" w:rsidP="00483A93">
      <w:pPr>
        <w:contextualSpacing/>
        <w:jc w:val="both"/>
        <w:rPr>
          <w:rFonts w:cs="Open Sans Light"/>
          <w:b/>
          <w:bCs/>
          <w:color w:val="455560"/>
          <w:szCs w:val="24"/>
          <w:lang w:eastAsia="sk-SK"/>
        </w:rPr>
      </w:pPr>
    </w:p>
    <w:p w14:paraId="2361BC8D" w14:textId="0ECCBE26" w:rsidR="00BF17F6" w:rsidRPr="00126123" w:rsidRDefault="00BF17F6" w:rsidP="00BF17F6">
      <w:pPr>
        <w:spacing w:after="0"/>
        <w:rPr>
          <w:color w:val="455560"/>
        </w:rPr>
      </w:pPr>
      <w:r w:rsidRPr="00126123">
        <w:rPr>
          <w:color w:val="455560"/>
        </w:rPr>
        <w:t xml:space="preserve">E: </w:t>
      </w:r>
      <w:hyperlink r:id="rId11" w:history="1">
        <w:r w:rsidR="00BB1D6A" w:rsidRPr="00C21320">
          <w:rPr>
            <w:rStyle w:val="Hipercze"/>
            <w:rFonts w:ascii="Open Sans Light" w:hAnsi="Open Sans Light"/>
          </w:rPr>
          <w:t>balexova@asbgroup.eu</w:t>
        </w:r>
      </w:hyperlink>
      <w:r w:rsidR="00376D5F" w:rsidRPr="00126123">
        <w:rPr>
          <w:rStyle w:val="Hipercze"/>
          <w:rFonts w:ascii="Open Sans Light" w:hAnsi="Open Sans Light"/>
          <w:color w:val="455560"/>
          <w:u w:val="none"/>
        </w:rPr>
        <w:tab/>
      </w:r>
      <w:r w:rsidR="00376D5F" w:rsidRPr="00126123">
        <w:rPr>
          <w:rStyle w:val="Hipercze"/>
          <w:rFonts w:ascii="Open Sans Light" w:hAnsi="Open Sans Light"/>
          <w:color w:val="455560"/>
          <w:u w:val="none"/>
        </w:rPr>
        <w:tab/>
      </w:r>
      <w:r w:rsidR="00376D5F" w:rsidRPr="00126123">
        <w:rPr>
          <w:rStyle w:val="Hipercze"/>
          <w:rFonts w:ascii="Open Sans Light" w:hAnsi="Open Sans Light"/>
          <w:color w:val="455560"/>
          <w:u w:val="none"/>
        </w:rPr>
        <w:tab/>
      </w:r>
      <w:r w:rsidR="00376D5F" w:rsidRPr="00126123">
        <w:rPr>
          <w:rStyle w:val="Hipercze"/>
          <w:rFonts w:ascii="Open Sans Light" w:hAnsi="Open Sans Light"/>
          <w:color w:val="455560"/>
          <w:u w:val="none"/>
        </w:rPr>
        <w:tab/>
        <w:t>E: jhankova@asbgroup.eu</w:t>
      </w:r>
    </w:p>
    <w:p w14:paraId="1547CA9A" w14:textId="7D02891E" w:rsidR="00CE5FB0" w:rsidRPr="00BD3451" w:rsidRDefault="00BF17F6" w:rsidP="0015377E">
      <w:pPr>
        <w:spacing w:after="0"/>
      </w:pPr>
      <w:r w:rsidRPr="00126123">
        <w:rPr>
          <w:color w:val="455560"/>
        </w:rPr>
        <w:t>T: +420 224 931</w:t>
      </w:r>
      <w:r w:rsidR="00376D5F" w:rsidRPr="00126123">
        <w:rPr>
          <w:color w:val="455560"/>
        </w:rPr>
        <w:t> </w:t>
      </w:r>
      <w:r w:rsidRPr="00126123">
        <w:rPr>
          <w:color w:val="455560"/>
        </w:rPr>
        <w:t>366</w:t>
      </w:r>
      <w:r w:rsidR="00376D5F" w:rsidRPr="00126123">
        <w:rPr>
          <w:color w:val="455560"/>
        </w:rPr>
        <w:tab/>
      </w:r>
      <w:r w:rsidR="00376D5F" w:rsidRPr="00126123">
        <w:rPr>
          <w:color w:val="455560"/>
        </w:rPr>
        <w:tab/>
      </w:r>
      <w:r w:rsidR="00376D5F" w:rsidRPr="00126123">
        <w:rPr>
          <w:color w:val="455560"/>
        </w:rPr>
        <w:tab/>
      </w:r>
      <w:r w:rsidR="00376D5F" w:rsidRPr="00126123">
        <w:rPr>
          <w:color w:val="455560"/>
        </w:rPr>
        <w:tab/>
        <w:t>T: +420 220 951 466</w:t>
      </w:r>
    </w:p>
    <w:sectPr w:rsidR="00CE5FB0" w:rsidRPr="00BD3451" w:rsidSect="008F07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51" w:right="1134" w:bottom="567" w:left="720" w:header="1846" w:footer="5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BE63" w14:textId="77777777" w:rsidR="008F0780" w:rsidRPr="00126123" w:rsidRDefault="008F0780" w:rsidP="00A66B18">
      <w:pPr>
        <w:spacing w:before="0" w:after="0"/>
      </w:pPr>
      <w:r w:rsidRPr="00126123">
        <w:separator/>
      </w:r>
    </w:p>
  </w:endnote>
  <w:endnote w:type="continuationSeparator" w:id="0">
    <w:p w14:paraId="67B9CEAD" w14:textId="77777777" w:rsidR="008F0780" w:rsidRPr="00126123" w:rsidRDefault="008F0780" w:rsidP="00A66B18">
      <w:pPr>
        <w:spacing w:before="0" w:after="0"/>
      </w:pPr>
      <w:r w:rsidRPr="00126123">
        <w:continuationSeparator/>
      </w:r>
    </w:p>
  </w:endnote>
  <w:endnote w:type="continuationNotice" w:id="1">
    <w:p w14:paraId="0E3188B8" w14:textId="77777777" w:rsidR="008F0780" w:rsidRPr="00126123" w:rsidRDefault="008F07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ork Sans Light">
    <w:charset w:val="EE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4A5" w14:textId="7F17BF49" w:rsidR="00426EDE" w:rsidRPr="00126123" w:rsidRDefault="00426EDE" w:rsidP="00096EC0">
    <w:pPr>
      <w:pStyle w:val="BasicParagraph"/>
    </w:pPr>
  </w:p>
  <w:p w14:paraId="0D33CF59" w14:textId="77777777" w:rsidR="00530E86" w:rsidRPr="00126123" w:rsidRDefault="00530E86" w:rsidP="00530E86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 SemiBold" w:eastAsiaTheme="minorEastAsia" w:hAnsi="Open Sans SemiBold" w:cs="Open Sans SemiBold"/>
        <w:color w:val="313D48"/>
        <w:kern w:val="0"/>
        <w:sz w:val="12"/>
        <w:szCs w:val="12"/>
      </w:rPr>
    </w:pPr>
  </w:p>
  <w:p w14:paraId="6BB9A426" w14:textId="5A0FAC8E" w:rsidR="00426EDE" w:rsidRPr="00126123" w:rsidRDefault="00530E86" w:rsidP="001C6CD7">
    <w:pPr>
      <w:pStyle w:val="Stopka"/>
    </w:pPr>
    <w:r w:rsidRPr="00126123">
      <w:t xml:space="preserve">IČ </w:t>
    </w:r>
    <w:r w:rsidR="00E672BC" w:rsidRPr="00126123">
      <w:t>27215849</w:t>
    </w:r>
    <w:r w:rsidRPr="00126123">
      <w:t xml:space="preserve"> / DIČ CZ</w:t>
    </w:r>
    <w:r w:rsidR="00E672BC" w:rsidRPr="00126123">
      <w:t>27215849</w:t>
    </w:r>
    <w:r w:rsidRPr="00126123">
      <w:br/>
      <w:t xml:space="preserve">Společnost je zapsána v obchodním rejstříku vedeném městským soudem v praze, oddíl c, vložka </w:t>
    </w:r>
    <w:r w:rsidR="00E672BC" w:rsidRPr="00126123">
      <w:t>105100</w:t>
    </w:r>
    <w:r w:rsidRPr="00126123">
      <w:t xml:space="preserve">. </w:t>
    </w:r>
    <w:r w:rsidRPr="00126123">
      <w:br/>
      <w:t xml:space="preserve">The company is registered in the commercial register administered by the municipal court in prague, section c, inset </w:t>
    </w:r>
    <w:r w:rsidR="00E672BC" w:rsidRPr="00126123">
      <w:t>105100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3E41" w14:textId="77777777" w:rsidR="00EB37EA" w:rsidRPr="00126123" w:rsidRDefault="00EB37EA" w:rsidP="00EB37EA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" w:eastAsiaTheme="minorEastAsia" w:hAnsi="Open Sans" w:cs="Open Sans"/>
        <w:color w:val="313D48"/>
        <w:spacing w:val="6"/>
        <w:kern w:val="0"/>
        <w:sz w:val="12"/>
        <w:szCs w:val="12"/>
      </w:rPr>
    </w:pPr>
  </w:p>
  <w:p w14:paraId="75C543DA" w14:textId="77777777" w:rsidR="00903E2F" w:rsidRPr="00126123" w:rsidRDefault="00045C00" w:rsidP="00C160D2">
    <w:pPr>
      <w:pStyle w:val="Stopka"/>
      <w:spacing w:line="240" w:lineRule="auto"/>
      <w:rPr>
        <w:rFonts w:ascii="Open Sans" w:hAnsi="Open Sans" w:cs="Open Sans"/>
        <w:sz w:val="14"/>
        <w:szCs w:val="14"/>
      </w:rPr>
    </w:pPr>
    <w:r w:rsidRPr="00126123">
      <w:rPr>
        <w:rFonts w:ascii="Open Sans" w:hAnsi="Open Sans" w:cs="Open Sans"/>
        <w:sz w:val="16"/>
        <w:szCs w:val="16"/>
      </w:rPr>
      <w:t xml:space="preserve">ASB </w:t>
    </w:r>
    <w:r w:rsidRPr="00126123">
      <w:rPr>
        <w:rFonts w:ascii="Open Sans" w:hAnsi="Open Sans" w:cs="Open Sans"/>
        <w:caps w:val="0"/>
        <w:sz w:val="16"/>
        <w:szCs w:val="16"/>
      </w:rPr>
      <w:t>Czech Republic</w:t>
    </w:r>
    <w:r w:rsidRPr="00126123">
      <w:rPr>
        <w:rFonts w:ascii="Open Sans" w:hAnsi="Open Sans" w:cs="Open Sans"/>
        <w:sz w:val="16"/>
        <w:szCs w:val="16"/>
      </w:rPr>
      <w:t xml:space="preserve">, </w:t>
    </w:r>
    <w:r w:rsidR="00ED6C88" w:rsidRPr="00126123">
      <w:rPr>
        <w:rFonts w:ascii="Open Sans" w:hAnsi="Open Sans" w:cs="Open Sans"/>
        <w:caps w:val="0"/>
        <w:sz w:val="16"/>
        <w:szCs w:val="16"/>
      </w:rPr>
      <w:t>s.</w:t>
    </w:r>
    <w:r w:rsidRPr="00126123">
      <w:rPr>
        <w:rFonts w:ascii="Open Sans" w:hAnsi="Open Sans" w:cs="Open Sans"/>
        <w:caps w:val="0"/>
        <w:sz w:val="16"/>
        <w:szCs w:val="16"/>
      </w:rPr>
      <w:t>r.o.</w:t>
    </w:r>
    <w:r w:rsidRPr="00126123">
      <w:rPr>
        <w:rFonts w:ascii="Open Sans" w:hAnsi="Open Sans" w:cs="Open Sans"/>
        <w:sz w:val="14"/>
        <w:szCs w:val="14"/>
      </w:rPr>
      <w:t xml:space="preserve"> </w:t>
    </w:r>
    <w:r w:rsidRPr="00126123">
      <w:rPr>
        <w:rFonts w:ascii="Open Sans" w:hAnsi="Open Sans" w:cs="Open Sans"/>
        <w:color w:val="BDD73E"/>
        <w:sz w:val="11"/>
        <w:szCs w:val="11"/>
      </w:rPr>
      <w:t>ADDRESS</w:t>
    </w:r>
    <w:r w:rsidRPr="00126123">
      <w:rPr>
        <w:rFonts w:ascii="Open Sans" w:hAnsi="Open Sans" w:cs="Open Sans"/>
        <w:sz w:val="14"/>
        <w:szCs w:val="14"/>
      </w:rPr>
      <w:t xml:space="preserve"> </w:t>
    </w:r>
    <w:r w:rsidRPr="00126123">
      <w:rPr>
        <w:rFonts w:ascii="Open Sans" w:hAnsi="Open Sans" w:cs="Open Sans"/>
        <w:caps w:val="0"/>
        <w:sz w:val="14"/>
        <w:szCs w:val="14"/>
      </w:rPr>
      <w:t>V Celnici 1031/4, 110 00 Praha 1, Czech Republic</w:t>
    </w:r>
    <w:r w:rsidRPr="00126123">
      <w:rPr>
        <w:rFonts w:ascii="Open Sans" w:hAnsi="Open Sans" w:cs="Open Sans"/>
        <w:sz w:val="14"/>
        <w:szCs w:val="14"/>
      </w:rPr>
      <w:t xml:space="preserve"> </w:t>
    </w:r>
    <w:r w:rsidRPr="00126123">
      <w:rPr>
        <w:rFonts w:ascii="Open Sans" w:hAnsi="Open Sans" w:cs="Open Sans"/>
        <w:color w:val="BDD73E"/>
        <w:sz w:val="11"/>
        <w:szCs w:val="11"/>
      </w:rPr>
      <w:t>PHONE</w:t>
    </w:r>
    <w:r w:rsidRPr="00126123">
      <w:rPr>
        <w:rFonts w:ascii="Open Sans" w:hAnsi="Open Sans" w:cs="Open Sans"/>
        <w:sz w:val="14"/>
        <w:szCs w:val="14"/>
      </w:rPr>
      <w:t xml:space="preserve"> +420 224 931</w:t>
    </w:r>
    <w:r w:rsidR="00903E2F" w:rsidRPr="00126123">
      <w:rPr>
        <w:rFonts w:ascii="Open Sans" w:hAnsi="Open Sans" w:cs="Open Sans"/>
        <w:sz w:val="14"/>
        <w:szCs w:val="14"/>
      </w:rPr>
      <w:t> </w:t>
    </w:r>
    <w:r w:rsidRPr="00126123">
      <w:rPr>
        <w:rFonts w:ascii="Open Sans" w:hAnsi="Open Sans" w:cs="Open Sans"/>
        <w:sz w:val="14"/>
        <w:szCs w:val="14"/>
      </w:rPr>
      <w:t xml:space="preserve">366 </w:t>
    </w:r>
  </w:p>
  <w:p w14:paraId="5B0EEA0C" w14:textId="47648168" w:rsidR="001C6CD7" w:rsidRPr="00126123" w:rsidRDefault="00045C00" w:rsidP="00C160D2">
    <w:pPr>
      <w:pStyle w:val="Stopka"/>
      <w:spacing w:line="288" w:lineRule="auto"/>
      <w:rPr>
        <w:rFonts w:ascii="Open Sans" w:hAnsi="Open Sans" w:cs="Open Sans"/>
        <w:sz w:val="14"/>
        <w:szCs w:val="14"/>
      </w:rPr>
    </w:pPr>
    <w:r w:rsidRPr="00126123">
      <w:rPr>
        <w:rFonts w:ascii="Open Sans" w:hAnsi="Open Sans" w:cs="Open Sans"/>
        <w:color w:val="BDD73E"/>
        <w:sz w:val="11"/>
        <w:szCs w:val="11"/>
      </w:rPr>
      <w:t>EMAIL</w:t>
    </w:r>
    <w:r w:rsidRPr="00126123">
      <w:rPr>
        <w:rFonts w:ascii="Open Sans" w:hAnsi="Open Sans" w:cs="Open Sans"/>
        <w:sz w:val="14"/>
        <w:szCs w:val="14"/>
      </w:rPr>
      <w:t xml:space="preserve"> </w:t>
    </w:r>
    <w:hyperlink r:id="rId1" w:history="1">
      <w:r w:rsidRPr="00126123">
        <w:rPr>
          <w:rFonts w:ascii="Open Sans" w:hAnsi="Open Sans" w:cs="Open Sans"/>
          <w:caps w:val="0"/>
          <w:sz w:val="14"/>
          <w:szCs w:val="14"/>
        </w:rPr>
        <w:t>prague@asbgroup.eu</w:t>
      </w:r>
    </w:hyperlink>
    <w:r w:rsidRPr="00126123">
      <w:rPr>
        <w:rFonts w:ascii="Open Sans" w:hAnsi="Open Sans" w:cs="Open Sans"/>
        <w:sz w:val="14"/>
        <w:szCs w:val="14"/>
      </w:rPr>
      <w:t xml:space="preserve"> </w:t>
    </w:r>
    <w:r w:rsidRPr="00126123">
      <w:rPr>
        <w:rFonts w:ascii="Open Sans" w:hAnsi="Open Sans" w:cs="Open Sans"/>
        <w:color w:val="BDD73E"/>
        <w:sz w:val="11"/>
        <w:szCs w:val="11"/>
      </w:rPr>
      <w:t>WEB</w:t>
    </w:r>
    <w:r w:rsidRPr="00126123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126123">
        <w:rPr>
          <w:rFonts w:ascii="Open Sans" w:hAnsi="Open Sans" w:cs="Open Sans"/>
          <w:caps w:val="0"/>
          <w:sz w:val="14"/>
          <w:szCs w:val="14"/>
        </w:rPr>
        <w:t>www.asbgroup.eu</w:t>
      </w:r>
    </w:hyperlink>
    <w:r w:rsidRPr="00126123">
      <w:rPr>
        <w:rFonts w:ascii="Open Sans" w:hAnsi="Open Sans" w:cs="Open Sans"/>
      </w:rPr>
      <w:t xml:space="preserve"> </w:t>
    </w:r>
    <w:r w:rsidRPr="00126123">
      <w:rPr>
        <w:rFonts w:ascii="Open Sans" w:hAnsi="Open Sans" w:cs="Open Sans"/>
        <w:color w:val="BDD73E"/>
        <w:sz w:val="11"/>
        <w:szCs w:val="11"/>
      </w:rPr>
      <w:t>IČO</w:t>
    </w:r>
    <w:r w:rsidRPr="00126123">
      <w:rPr>
        <w:rFonts w:ascii="Open Sans" w:hAnsi="Open Sans" w:cs="Open Sans"/>
        <w:sz w:val="14"/>
        <w:szCs w:val="14"/>
      </w:rPr>
      <w:t xml:space="preserve"> 27215849 </w:t>
    </w:r>
    <w:r w:rsidRPr="00126123">
      <w:rPr>
        <w:rFonts w:ascii="Open Sans" w:hAnsi="Open Sans" w:cs="Open Sans"/>
        <w:color w:val="BDD73E"/>
        <w:sz w:val="11"/>
        <w:szCs w:val="11"/>
      </w:rPr>
      <w:t>DIČ</w:t>
    </w:r>
    <w:r w:rsidRPr="00126123">
      <w:rPr>
        <w:rFonts w:ascii="Open Sans" w:hAnsi="Open Sans" w:cs="Open Sans"/>
        <w:sz w:val="14"/>
        <w:szCs w:val="14"/>
      </w:rPr>
      <w:t xml:space="preserve"> CZ27215849</w:t>
    </w:r>
  </w:p>
  <w:p w14:paraId="65ADC4B7" w14:textId="77777777" w:rsidR="001C6CD7" w:rsidRPr="00126123" w:rsidRDefault="00EB37EA" w:rsidP="00C160D2">
    <w:pPr>
      <w:pStyle w:val="Stopka"/>
      <w:spacing w:line="288" w:lineRule="auto"/>
      <w:rPr>
        <w:rFonts w:ascii="Open Sans" w:hAnsi="Open Sans" w:cs="Open Sans"/>
        <w:sz w:val="11"/>
        <w:szCs w:val="11"/>
      </w:rPr>
    </w:pPr>
    <w:r w:rsidRPr="00126123">
      <w:rPr>
        <w:rFonts w:ascii="Open Sans" w:hAnsi="Open Sans" w:cs="Open Sans"/>
        <w:sz w:val="11"/>
        <w:szCs w:val="11"/>
      </w:rPr>
      <w:t xml:space="preserve">Společnost je zapsána v obchodním rejstříku vedeném městským soudem v praze, oddíl c, vložka </w:t>
    </w:r>
    <w:r w:rsidR="00ED6C88" w:rsidRPr="00126123">
      <w:rPr>
        <w:rFonts w:ascii="Open Sans" w:hAnsi="Open Sans" w:cs="Open Sans"/>
        <w:sz w:val="11"/>
        <w:szCs w:val="11"/>
      </w:rPr>
      <w:t>105100</w:t>
    </w:r>
    <w:r w:rsidRPr="00126123">
      <w:rPr>
        <w:rFonts w:ascii="Open Sans" w:hAnsi="Open Sans" w:cs="Open Sans"/>
        <w:sz w:val="11"/>
        <w:szCs w:val="11"/>
      </w:rPr>
      <w:t xml:space="preserve"> </w:t>
    </w:r>
  </w:p>
  <w:p w14:paraId="3C739F28" w14:textId="7771D964" w:rsidR="00EB37EA" w:rsidRPr="00126123" w:rsidRDefault="00EB37EA" w:rsidP="00C160D2">
    <w:pPr>
      <w:pStyle w:val="Stopka"/>
      <w:spacing w:line="288" w:lineRule="auto"/>
      <w:rPr>
        <w:rFonts w:ascii="Open Sans" w:hAnsi="Open Sans" w:cs="Open Sans"/>
      </w:rPr>
    </w:pPr>
    <w:r w:rsidRPr="00126123">
      <w:rPr>
        <w:rFonts w:ascii="Open Sans" w:hAnsi="Open Sans" w:cs="Open Sans"/>
        <w:sz w:val="11"/>
        <w:szCs w:val="11"/>
      </w:rPr>
      <w:t xml:space="preserve">The company is registered in the </w:t>
    </w:r>
    <w:r w:rsidRPr="00126123">
      <w:rPr>
        <w:rFonts w:ascii="Open Sans" w:hAnsi="Open Sans" w:cs="Open Sans"/>
        <w:color w:val="BDD73E"/>
        <w:sz w:val="11"/>
        <w:szCs w:val="11"/>
      </w:rPr>
      <w:t>commercial</w:t>
    </w:r>
    <w:r w:rsidRPr="00126123">
      <w:rPr>
        <w:rFonts w:ascii="Open Sans" w:hAnsi="Open Sans" w:cs="Open Sans"/>
        <w:sz w:val="11"/>
        <w:szCs w:val="11"/>
      </w:rPr>
      <w:t xml:space="preserve"> register administered by the municipal court in prague, section c, inset </w:t>
    </w:r>
    <w:r w:rsidR="00ED6C88" w:rsidRPr="00126123">
      <w:rPr>
        <w:rFonts w:ascii="Open Sans" w:hAnsi="Open Sans" w:cs="Open Sans"/>
        <w:sz w:val="11"/>
        <w:szCs w:val="11"/>
      </w:rPr>
      <w:t>105100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E9B7" w14:textId="77777777" w:rsidR="008F0780" w:rsidRPr="00126123" w:rsidRDefault="008F0780" w:rsidP="00A66B18">
      <w:pPr>
        <w:spacing w:before="0" w:after="0"/>
      </w:pPr>
      <w:r w:rsidRPr="00126123">
        <w:separator/>
      </w:r>
    </w:p>
  </w:footnote>
  <w:footnote w:type="continuationSeparator" w:id="0">
    <w:p w14:paraId="42E03304" w14:textId="77777777" w:rsidR="008F0780" w:rsidRPr="00126123" w:rsidRDefault="008F0780" w:rsidP="00A66B18">
      <w:pPr>
        <w:spacing w:before="0" w:after="0"/>
      </w:pPr>
      <w:r w:rsidRPr="00126123">
        <w:continuationSeparator/>
      </w:r>
    </w:p>
  </w:footnote>
  <w:footnote w:type="continuationNotice" w:id="1">
    <w:p w14:paraId="0406720D" w14:textId="77777777" w:rsidR="008F0780" w:rsidRPr="00126123" w:rsidRDefault="008F07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7B1" w14:textId="6B1D003A" w:rsidR="00A66B18" w:rsidRPr="00126123" w:rsidRDefault="00530E86" w:rsidP="009D4A9A">
    <w:pPr>
      <w:pStyle w:val="Nagwek"/>
    </w:pPr>
    <w:r w:rsidRPr="00126123">
      <w:rPr>
        <w:noProof/>
      </w:rPr>
      <w:drawing>
        <wp:anchor distT="0" distB="0" distL="114300" distR="114300" simplePos="0" relativeHeight="251658240" behindDoc="1" locked="0" layoutInCell="1" allowOverlap="1" wp14:anchorId="529E9300" wp14:editId="49BCA65C">
          <wp:simplePos x="0" y="0"/>
          <wp:positionH relativeFrom="column">
            <wp:posOffset>-204768</wp:posOffset>
          </wp:positionH>
          <wp:positionV relativeFrom="paragraph">
            <wp:posOffset>-1008225</wp:posOffset>
          </wp:positionV>
          <wp:extent cx="1850782" cy="1147665"/>
          <wp:effectExtent l="0" t="0" r="3810" b="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tinor_positive_PANTONE-NOTM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782" cy="11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18D" w14:textId="230A8988" w:rsidR="00426EDE" w:rsidRPr="00126123" w:rsidRDefault="00C160D2" w:rsidP="00096EC0">
    <w:pPr>
      <w:pStyle w:val="Nagwek"/>
      <w:ind w:left="1134"/>
    </w:pPr>
    <w:r w:rsidRPr="00126123">
      <w:rPr>
        <w:noProof/>
      </w:rPr>
      <w:drawing>
        <wp:anchor distT="0" distB="0" distL="114300" distR="114300" simplePos="0" relativeHeight="251658241" behindDoc="1" locked="0" layoutInCell="1" allowOverlap="1" wp14:anchorId="25EBAC93" wp14:editId="696D8756">
          <wp:simplePos x="0" y="0"/>
          <wp:positionH relativeFrom="column">
            <wp:posOffset>-200024</wp:posOffset>
          </wp:positionH>
          <wp:positionV relativeFrom="paragraph">
            <wp:posOffset>-905510</wp:posOffset>
          </wp:positionV>
          <wp:extent cx="1467364" cy="90487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97" cy="91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9F"/>
    <w:multiLevelType w:val="hybridMultilevel"/>
    <w:tmpl w:val="AF780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21B"/>
    <w:multiLevelType w:val="hybridMultilevel"/>
    <w:tmpl w:val="982C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5D6"/>
    <w:multiLevelType w:val="hybridMultilevel"/>
    <w:tmpl w:val="740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C1"/>
    <w:multiLevelType w:val="hybridMultilevel"/>
    <w:tmpl w:val="3C4C9D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4C0"/>
    <w:multiLevelType w:val="hybridMultilevel"/>
    <w:tmpl w:val="EC18D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1B75"/>
    <w:multiLevelType w:val="hybridMultilevel"/>
    <w:tmpl w:val="5464E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C77"/>
    <w:multiLevelType w:val="hybridMultilevel"/>
    <w:tmpl w:val="DDEAF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7358"/>
    <w:multiLevelType w:val="hybridMultilevel"/>
    <w:tmpl w:val="9C1C6A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30259"/>
    <w:multiLevelType w:val="hybridMultilevel"/>
    <w:tmpl w:val="6A50E3AC"/>
    <w:lvl w:ilvl="0" w:tplc="F4B2FE68">
      <w:start w:val="2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54840"/>
    <w:multiLevelType w:val="hybridMultilevel"/>
    <w:tmpl w:val="9F0AF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502A"/>
    <w:multiLevelType w:val="hybridMultilevel"/>
    <w:tmpl w:val="62D2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42AA1"/>
    <w:multiLevelType w:val="hybridMultilevel"/>
    <w:tmpl w:val="220A3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7670"/>
    <w:multiLevelType w:val="hybridMultilevel"/>
    <w:tmpl w:val="196A4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7055"/>
    <w:multiLevelType w:val="hybridMultilevel"/>
    <w:tmpl w:val="DA14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31BEE"/>
    <w:multiLevelType w:val="hybridMultilevel"/>
    <w:tmpl w:val="26B8C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18D"/>
    <w:multiLevelType w:val="hybridMultilevel"/>
    <w:tmpl w:val="A5C28238"/>
    <w:lvl w:ilvl="0" w:tplc="F1F85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52842"/>
    <w:multiLevelType w:val="hybridMultilevel"/>
    <w:tmpl w:val="EAB6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14C8"/>
    <w:multiLevelType w:val="hybridMultilevel"/>
    <w:tmpl w:val="D4C65D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766C0B"/>
    <w:multiLevelType w:val="hybridMultilevel"/>
    <w:tmpl w:val="A70CFA80"/>
    <w:lvl w:ilvl="0" w:tplc="14242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F42F5"/>
    <w:multiLevelType w:val="hybridMultilevel"/>
    <w:tmpl w:val="539E4D60"/>
    <w:lvl w:ilvl="0" w:tplc="2DAE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994820">
    <w:abstractNumId w:val="8"/>
  </w:num>
  <w:num w:numId="2" w16cid:durableId="2111119851">
    <w:abstractNumId w:val="2"/>
  </w:num>
  <w:num w:numId="3" w16cid:durableId="1394233036">
    <w:abstractNumId w:val="16"/>
  </w:num>
  <w:num w:numId="4" w16cid:durableId="2060861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064949">
    <w:abstractNumId w:val="0"/>
  </w:num>
  <w:num w:numId="6" w16cid:durableId="1634406175">
    <w:abstractNumId w:val="5"/>
  </w:num>
  <w:num w:numId="7" w16cid:durableId="183910758">
    <w:abstractNumId w:val="3"/>
  </w:num>
  <w:num w:numId="8" w16cid:durableId="1646424732">
    <w:abstractNumId w:val="9"/>
  </w:num>
  <w:num w:numId="9" w16cid:durableId="736779585">
    <w:abstractNumId w:val="14"/>
  </w:num>
  <w:num w:numId="10" w16cid:durableId="1616710569">
    <w:abstractNumId w:val="12"/>
  </w:num>
  <w:num w:numId="11" w16cid:durableId="49233196">
    <w:abstractNumId w:val="11"/>
  </w:num>
  <w:num w:numId="12" w16cid:durableId="33386036">
    <w:abstractNumId w:val="10"/>
  </w:num>
  <w:num w:numId="13" w16cid:durableId="203566618">
    <w:abstractNumId w:val="13"/>
  </w:num>
  <w:num w:numId="14" w16cid:durableId="1215003214">
    <w:abstractNumId w:val="4"/>
  </w:num>
  <w:num w:numId="15" w16cid:durableId="1319647252">
    <w:abstractNumId w:val="1"/>
  </w:num>
  <w:num w:numId="16" w16cid:durableId="1587180768">
    <w:abstractNumId w:val="17"/>
  </w:num>
  <w:num w:numId="17" w16cid:durableId="1811747361">
    <w:abstractNumId w:val="6"/>
  </w:num>
  <w:num w:numId="18" w16cid:durableId="890921757">
    <w:abstractNumId w:val="7"/>
  </w:num>
  <w:num w:numId="19" w16cid:durableId="1172335103">
    <w:abstractNumId w:val="19"/>
  </w:num>
  <w:num w:numId="20" w16cid:durableId="1810243955">
    <w:abstractNumId w:val="15"/>
  </w:num>
  <w:num w:numId="21" w16cid:durableId="18520641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jA2tjQzszS2tDRV0lEKTi0uzszPAykwrAUApnxEsywAAAA="/>
  </w:docVars>
  <w:rsids>
    <w:rsidRoot w:val="001B7938"/>
    <w:rsid w:val="00002118"/>
    <w:rsid w:val="00016686"/>
    <w:rsid w:val="000235D3"/>
    <w:rsid w:val="00023B99"/>
    <w:rsid w:val="00023D5B"/>
    <w:rsid w:val="00033DA7"/>
    <w:rsid w:val="0004080F"/>
    <w:rsid w:val="00045C00"/>
    <w:rsid w:val="00047F28"/>
    <w:rsid w:val="00057CB2"/>
    <w:rsid w:val="00060421"/>
    <w:rsid w:val="00067412"/>
    <w:rsid w:val="0008301E"/>
    <w:rsid w:val="00083BAA"/>
    <w:rsid w:val="00085F74"/>
    <w:rsid w:val="00095C73"/>
    <w:rsid w:val="00096EC0"/>
    <w:rsid w:val="000A6782"/>
    <w:rsid w:val="000B06AC"/>
    <w:rsid w:val="000B6E3D"/>
    <w:rsid w:val="000C1BAB"/>
    <w:rsid w:val="000E01F8"/>
    <w:rsid w:val="000E08A6"/>
    <w:rsid w:val="000F3855"/>
    <w:rsid w:val="0010680C"/>
    <w:rsid w:val="00121806"/>
    <w:rsid w:val="0012393D"/>
    <w:rsid w:val="0012453F"/>
    <w:rsid w:val="00126123"/>
    <w:rsid w:val="0012703F"/>
    <w:rsid w:val="00132CDC"/>
    <w:rsid w:val="00137C9C"/>
    <w:rsid w:val="0014659C"/>
    <w:rsid w:val="00150C30"/>
    <w:rsid w:val="0015377E"/>
    <w:rsid w:val="001564E4"/>
    <w:rsid w:val="00157AA5"/>
    <w:rsid w:val="001766D6"/>
    <w:rsid w:val="00191267"/>
    <w:rsid w:val="001926D2"/>
    <w:rsid w:val="001A2CB0"/>
    <w:rsid w:val="001A7B18"/>
    <w:rsid w:val="001B7938"/>
    <w:rsid w:val="001C6CD7"/>
    <w:rsid w:val="001D5F28"/>
    <w:rsid w:val="001E2320"/>
    <w:rsid w:val="001F0782"/>
    <w:rsid w:val="001F276A"/>
    <w:rsid w:val="001F2776"/>
    <w:rsid w:val="001F4C43"/>
    <w:rsid w:val="00214E28"/>
    <w:rsid w:val="002217EC"/>
    <w:rsid w:val="002224AC"/>
    <w:rsid w:val="00231D09"/>
    <w:rsid w:val="00231DEB"/>
    <w:rsid w:val="00231E56"/>
    <w:rsid w:val="0023377D"/>
    <w:rsid w:val="00237FB7"/>
    <w:rsid w:val="00256DA7"/>
    <w:rsid w:val="00260492"/>
    <w:rsid w:val="00264A66"/>
    <w:rsid w:val="00265703"/>
    <w:rsid w:val="00282EFC"/>
    <w:rsid w:val="00284804"/>
    <w:rsid w:val="00286A33"/>
    <w:rsid w:val="0029024F"/>
    <w:rsid w:val="002938C1"/>
    <w:rsid w:val="00296114"/>
    <w:rsid w:val="002A1B4F"/>
    <w:rsid w:val="002C6751"/>
    <w:rsid w:val="002D13D0"/>
    <w:rsid w:val="002D6572"/>
    <w:rsid w:val="002E4BB2"/>
    <w:rsid w:val="002F7B73"/>
    <w:rsid w:val="00306A7E"/>
    <w:rsid w:val="00312870"/>
    <w:rsid w:val="003244E1"/>
    <w:rsid w:val="00334573"/>
    <w:rsid w:val="00342E76"/>
    <w:rsid w:val="00344F6A"/>
    <w:rsid w:val="00352B81"/>
    <w:rsid w:val="00355FAC"/>
    <w:rsid w:val="003769B8"/>
    <w:rsid w:val="00376D5F"/>
    <w:rsid w:val="0038747C"/>
    <w:rsid w:val="0039582F"/>
    <w:rsid w:val="003A0150"/>
    <w:rsid w:val="003A06BA"/>
    <w:rsid w:val="003A0C2B"/>
    <w:rsid w:val="003B6994"/>
    <w:rsid w:val="003D3759"/>
    <w:rsid w:val="003E08DA"/>
    <w:rsid w:val="003E11C6"/>
    <w:rsid w:val="003E1D8A"/>
    <w:rsid w:val="003E24DF"/>
    <w:rsid w:val="003E6531"/>
    <w:rsid w:val="003F595F"/>
    <w:rsid w:val="004029D8"/>
    <w:rsid w:val="0041428F"/>
    <w:rsid w:val="00416D2C"/>
    <w:rsid w:val="0042010F"/>
    <w:rsid w:val="00424771"/>
    <w:rsid w:val="00426EDE"/>
    <w:rsid w:val="004557FC"/>
    <w:rsid w:val="00483A93"/>
    <w:rsid w:val="004902FE"/>
    <w:rsid w:val="00494715"/>
    <w:rsid w:val="004959C2"/>
    <w:rsid w:val="004A2B0D"/>
    <w:rsid w:val="004A734F"/>
    <w:rsid w:val="004B5041"/>
    <w:rsid w:val="004C2B22"/>
    <w:rsid w:val="004D3FC3"/>
    <w:rsid w:val="004D4AA2"/>
    <w:rsid w:val="004D4F66"/>
    <w:rsid w:val="004D5936"/>
    <w:rsid w:val="004D60EC"/>
    <w:rsid w:val="004D734E"/>
    <w:rsid w:val="004F377A"/>
    <w:rsid w:val="00514D90"/>
    <w:rsid w:val="0051576B"/>
    <w:rsid w:val="00517D35"/>
    <w:rsid w:val="00524EFB"/>
    <w:rsid w:val="00530E86"/>
    <w:rsid w:val="00531169"/>
    <w:rsid w:val="00536B89"/>
    <w:rsid w:val="005432C0"/>
    <w:rsid w:val="005455DA"/>
    <w:rsid w:val="005748AE"/>
    <w:rsid w:val="00580D82"/>
    <w:rsid w:val="0058512D"/>
    <w:rsid w:val="005A21C2"/>
    <w:rsid w:val="005A6987"/>
    <w:rsid w:val="005A79E4"/>
    <w:rsid w:val="005C2210"/>
    <w:rsid w:val="005C6FCC"/>
    <w:rsid w:val="005D7788"/>
    <w:rsid w:val="005F427A"/>
    <w:rsid w:val="00603ECC"/>
    <w:rsid w:val="00615018"/>
    <w:rsid w:val="00616771"/>
    <w:rsid w:val="00617636"/>
    <w:rsid w:val="0062123A"/>
    <w:rsid w:val="006245E3"/>
    <w:rsid w:val="00646E75"/>
    <w:rsid w:val="00664B73"/>
    <w:rsid w:val="00673909"/>
    <w:rsid w:val="00685DF1"/>
    <w:rsid w:val="006A1BAF"/>
    <w:rsid w:val="006A542D"/>
    <w:rsid w:val="006B1C5E"/>
    <w:rsid w:val="006B4502"/>
    <w:rsid w:val="006C54F7"/>
    <w:rsid w:val="006C6D88"/>
    <w:rsid w:val="006D2642"/>
    <w:rsid w:val="006E2F0D"/>
    <w:rsid w:val="006F36A9"/>
    <w:rsid w:val="006F6F10"/>
    <w:rsid w:val="00702057"/>
    <w:rsid w:val="00705062"/>
    <w:rsid w:val="00712978"/>
    <w:rsid w:val="007713E0"/>
    <w:rsid w:val="00774B0D"/>
    <w:rsid w:val="00776BBF"/>
    <w:rsid w:val="00783E79"/>
    <w:rsid w:val="00784EF8"/>
    <w:rsid w:val="007936ED"/>
    <w:rsid w:val="007949C7"/>
    <w:rsid w:val="00796BB8"/>
    <w:rsid w:val="007A1580"/>
    <w:rsid w:val="007A3BF0"/>
    <w:rsid w:val="007A4D26"/>
    <w:rsid w:val="007A7647"/>
    <w:rsid w:val="007B5AE8"/>
    <w:rsid w:val="007C5C13"/>
    <w:rsid w:val="007D1BCC"/>
    <w:rsid w:val="007D4882"/>
    <w:rsid w:val="007D7DE5"/>
    <w:rsid w:val="007E3B33"/>
    <w:rsid w:val="007F5192"/>
    <w:rsid w:val="00803846"/>
    <w:rsid w:val="00810365"/>
    <w:rsid w:val="00817503"/>
    <w:rsid w:val="008227DC"/>
    <w:rsid w:val="00832697"/>
    <w:rsid w:val="00832D1F"/>
    <w:rsid w:val="00833C64"/>
    <w:rsid w:val="008368C6"/>
    <w:rsid w:val="00837D6C"/>
    <w:rsid w:val="00871A4E"/>
    <w:rsid w:val="008972EA"/>
    <w:rsid w:val="008A3691"/>
    <w:rsid w:val="008C2119"/>
    <w:rsid w:val="008D4F26"/>
    <w:rsid w:val="008D7683"/>
    <w:rsid w:val="008E205D"/>
    <w:rsid w:val="008E63D0"/>
    <w:rsid w:val="008F0780"/>
    <w:rsid w:val="008F7C14"/>
    <w:rsid w:val="00901C58"/>
    <w:rsid w:val="00901F1A"/>
    <w:rsid w:val="00902265"/>
    <w:rsid w:val="009027AC"/>
    <w:rsid w:val="00903E2F"/>
    <w:rsid w:val="00905BDD"/>
    <w:rsid w:val="00915584"/>
    <w:rsid w:val="00921179"/>
    <w:rsid w:val="0092520A"/>
    <w:rsid w:val="009327DE"/>
    <w:rsid w:val="0094128C"/>
    <w:rsid w:val="0094181D"/>
    <w:rsid w:val="009427BD"/>
    <w:rsid w:val="00956A33"/>
    <w:rsid w:val="00991740"/>
    <w:rsid w:val="009A3CDA"/>
    <w:rsid w:val="009A5676"/>
    <w:rsid w:val="009B00AD"/>
    <w:rsid w:val="009B5007"/>
    <w:rsid w:val="009C3918"/>
    <w:rsid w:val="009D4A9A"/>
    <w:rsid w:val="00A10723"/>
    <w:rsid w:val="00A13D5F"/>
    <w:rsid w:val="00A171BB"/>
    <w:rsid w:val="00A30080"/>
    <w:rsid w:val="00A40C07"/>
    <w:rsid w:val="00A509AE"/>
    <w:rsid w:val="00A523F6"/>
    <w:rsid w:val="00A55EE7"/>
    <w:rsid w:val="00A66B18"/>
    <w:rsid w:val="00A6783B"/>
    <w:rsid w:val="00A67F67"/>
    <w:rsid w:val="00A81BAD"/>
    <w:rsid w:val="00A83E97"/>
    <w:rsid w:val="00A96CF8"/>
    <w:rsid w:val="00AA371B"/>
    <w:rsid w:val="00AA5297"/>
    <w:rsid w:val="00AC47D7"/>
    <w:rsid w:val="00AE1388"/>
    <w:rsid w:val="00AE4965"/>
    <w:rsid w:val="00AE5079"/>
    <w:rsid w:val="00AE550B"/>
    <w:rsid w:val="00AE5F8E"/>
    <w:rsid w:val="00AF15A9"/>
    <w:rsid w:val="00AF1D36"/>
    <w:rsid w:val="00AF3982"/>
    <w:rsid w:val="00AF6377"/>
    <w:rsid w:val="00AF6AE0"/>
    <w:rsid w:val="00AF76DB"/>
    <w:rsid w:val="00B0615F"/>
    <w:rsid w:val="00B122BB"/>
    <w:rsid w:val="00B14027"/>
    <w:rsid w:val="00B254F0"/>
    <w:rsid w:val="00B308CB"/>
    <w:rsid w:val="00B37D09"/>
    <w:rsid w:val="00B43190"/>
    <w:rsid w:val="00B45344"/>
    <w:rsid w:val="00B50294"/>
    <w:rsid w:val="00B528C1"/>
    <w:rsid w:val="00B55462"/>
    <w:rsid w:val="00B57D6E"/>
    <w:rsid w:val="00B70115"/>
    <w:rsid w:val="00B800B7"/>
    <w:rsid w:val="00B84855"/>
    <w:rsid w:val="00B8670F"/>
    <w:rsid w:val="00B922BC"/>
    <w:rsid w:val="00BB0E9C"/>
    <w:rsid w:val="00BB1D6A"/>
    <w:rsid w:val="00BC2F02"/>
    <w:rsid w:val="00BD18E4"/>
    <w:rsid w:val="00BD3451"/>
    <w:rsid w:val="00BD4058"/>
    <w:rsid w:val="00BD6739"/>
    <w:rsid w:val="00BF17F6"/>
    <w:rsid w:val="00BF47FA"/>
    <w:rsid w:val="00C04D4B"/>
    <w:rsid w:val="00C160D2"/>
    <w:rsid w:val="00C21F5C"/>
    <w:rsid w:val="00C259B0"/>
    <w:rsid w:val="00C5415C"/>
    <w:rsid w:val="00C56603"/>
    <w:rsid w:val="00C701F7"/>
    <w:rsid w:val="00C70786"/>
    <w:rsid w:val="00C7373E"/>
    <w:rsid w:val="00C73B91"/>
    <w:rsid w:val="00C8016C"/>
    <w:rsid w:val="00C90E29"/>
    <w:rsid w:val="00CA11AA"/>
    <w:rsid w:val="00CB52AF"/>
    <w:rsid w:val="00CB6C57"/>
    <w:rsid w:val="00CB7DC8"/>
    <w:rsid w:val="00CD374A"/>
    <w:rsid w:val="00CD74C6"/>
    <w:rsid w:val="00CE5FB0"/>
    <w:rsid w:val="00D10056"/>
    <w:rsid w:val="00D24667"/>
    <w:rsid w:val="00D31D1D"/>
    <w:rsid w:val="00D50138"/>
    <w:rsid w:val="00D54E31"/>
    <w:rsid w:val="00D57C85"/>
    <w:rsid w:val="00D57D20"/>
    <w:rsid w:val="00D66593"/>
    <w:rsid w:val="00D724DA"/>
    <w:rsid w:val="00D75524"/>
    <w:rsid w:val="00D81369"/>
    <w:rsid w:val="00D84FB6"/>
    <w:rsid w:val="00D87137"/>
    <w:rsid w:val="00D90216"/>
    <w:rsid w:val="00D91F19"/>
    <w:rsid w:val="00D94725"/>
    <w:rsid w:val="00DA6742"/>
    <w:rsid w:val="00DB3DA5"/>
    <w:rsid w:val="00DB522F"/>
    <w:rsid w:val="00DB6466"/>
    <w:rsid w:val="00DB6F42"/>
    <w:rsid w:val="00DC77ED"/>
    <w:rsid w:val="00DE3049"/>
    <w:rsid w:val="00DE6DA2"/>
    <w:rsid w:val="00DF02BF"/>
    <w:rsid w:val="00DF1554"/>
    <w:rsid w:val="00DF2D30"/>
    <w:rsid w:val="00E378AA"/>
    <w:rsid w:val="00E415C4"/>
    <w:rsid w:val="00E4225D"/>
    <w:rsid w:val="00E4380F"/>
    <w:rsid w:val="00E55D74"/>
    <w:rsid w:val="00E60ED1"/>
    <w:rsid w:val="00E63FA8"/>
    <w:rsid w:val="00E6540C"/>
    <w:rsid w:val="00E65577"/>
    <w:rsid w:val="00E672BC"/>
    <w:rsid w:val="00E67B73"/>
    <w:rsid w:val="00E7224F"/>
    <w:rsid w:val="00E81E2A"/>
    <w:rsid w:val="00E846DA"/>
    <w:rsid w:val="00E9405A"/>
    <w:rsid w:val="00E95D38"/>
    <w:rsid w:val="00E96197"/>
    <w:rsid w:val="00EA766B"/>
    <w:rsid w:val="00EB24FF"/>
    <w:rsid w:val="00EB37EA"/>
    <w:rsid w:val="00ED5491"/>
    <w:rsid w:val="00ED6C88"/>
    <w:rsid w:val="00EE0952"/>
    <w:rsid w:val="00EE2141"/>
    <w:rsid w:val="00EE72F3"/>
    <w:rsid w:val="00F034D1"/>
    <w:rsid w:val="00F31D80"/>
    <w:rsid w:val="00F553A3"/>
    <w:rsid w:val="00F61BA9"/>
    <w:rsid w:val="00F810C3"/>
    <w:rsid w:val="00F91225"/>
    <w:rsid w:val="00FA3E95"/>
    <w:rsid w:val="00FB3FAB"/>
    <w:rsid w:val="00FC10AB"/>
    <w:rsid w:val="00FD647C"/>
    <w:rsid w:val="00FD7CCE"/>
    <w:rsid w:val="00FE0F43"/>
    <w:rsid w:val="3FA5A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AEA5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6C54F7"/>
    <w:pPr>
      <w:spacing w:before="40" w:after="360"/>
      <w:ind w:left="720" w:right="720"/>
    </w:pPr>
    <w:rPr>
      <w:rFonts w:ascii="Open Sans Light" w:eastAsiaTheme="minorHAnsi" w:hAnsi="Open Sans Light"/>
      <w:color w:val="595959" w:themeColor="text1" w:themeTint="A6"/>
      <w:kern w:val="20"/>
      <w:szCs w:val="20"/>
      <w:lang w:val="cs-CZ"/>
    </w:rPr>
  </w:style>
  <w:style w:type="paragraph" w:styleId="Nagwek1">
    <w:name w:val="heading 1"/>
    <w:basedOn w:val="Normalny"/>
    <w:next w:val="Normalny"/>
    <w:link w:val="Nagwek1Znak"/>
    <w:autoRedefine/>
    <w:uiPriority w:val="8"/>
    <w:unhideWhenUsed/>
    <w:qFormat/>
    <w:rsid w:val="00132CDC"/>
    <w:pPr>
      <w:spacing w:before="0"/>
      <w:contextualSpacing/>
      <w:outlineLvl w:val="0"/>
    </w:pPr>
    <w:rPr>
      <w:rFonts w:ascii="Open Sans" w:eastAsiaTheme="majorEastAsia" w:hAnsi="Open Sans" w:cstheme="majorBidi"/>
      <w:b/>
      <w:caps/>
      <w:color w:val="313D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6123"/>
    <w:pPr>
      <w:keepNext/>
      <w:keepLines/>
      <w:shd w:val="clear" w:color="auto" w:fill="FFFFFF"/>
      <w:spacing w:before="180" w:after="60"/>
      <w:jc w:val="center"/>
      <w:outlineLvl w:val="1"/>
    </w:pPr>
    <w:rPr>
      <w:rFonts w:ascii="Open Sans" w:eastAsiaTheme="majorEastAsia" w:hAnsi="Open Sans" w:cstheme="majorBidi"/>
      <w:b/>
      <w:color w:val="313D48"/>
      <w:spacing w:val="-10"/>
      <w:kern w:val="28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132CDC"/>
    <w:rPr>
      <w:rFonts w:ascii="Open Sans" w:eastAsiaTheme="majorEastAsia" w:hAnsi="Open Sans" w:cstheme="majorBidi"/>
      <w:b/>
      <w:caps/>
      <w:color w:val="313D48"/>
      <w:kern w:val="20"/>
      <w:szCs w:val="20"/>
    </w:rPr>
  </w:style>
  <w:style w:type="paragraph" w:customStyle="1" w:styleId="Recipient">
    <w:name w:val="Recipient"/>
    <w:basedOn w:val="Normalny"/>
    <w:next w:val="Normalny"/>
    <w:autoRedefine/>
    <w:uiPriority w:val="3"/>
    <w:qFormat/>
    <w:rsid w:val="00B122BB"/>
    <w:pPr>
      <w:spacing w:before="0" w:after="40"/>
      <w:ind w:left="0"/>
    </w:pPr>
    <w:rPr>
      <w:rFonts w:ascii="Open Sans" w:hAnsi="Open Sans" w:cs="Times New Roman (Body CS)"/>
      <w:bCs/>
      <w:color w:val="313D48"/>
      <w:sz w:val="16"/>
    </w:rPr>
  </w:style>
  <w:style w:type="paragraph" w:styleId="Zwrotgrzecznociowy">
    <w:name w:val="Salutation"/>
    <w:basedOn w:val="Normalny"/>
    <w:link w:val="ZwrotgrzecznociowyZnak"/>
    <w:autoRedefine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autoRedefine/>
    <w:uiPriority w:val="6"/>
    <w:unhideWhenUsed/>
    <w:qFormat/>
    <w:rsid w:val="006C54F7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autoRedefine/>
    <w:uiPriority w:val="7"/>
    <w:unhideWhenUsed/>
    <w:qFormat/>
    <w:rsid w:val="00902265"/>
    <w:pPr>
      <w:contextualSpacing/>
    </w:pPr>
    <w:rPr>
      <w:bCs/>
      <w:color w:val="404040" w:themeColor="text1" w:themeTint="BF"/>
    </w:rPr>
  </w:style>
  <w:style w:type="character" w:customStyle="1" w:styleId="PodpisZnak">
    <w:name w:val="Podpis Znak"/>
    <w:basedOn w:val="Domylnaczcionkaakapitu"/>
    <w:link w:val="Podpis"/>
    <w:uiPriority w:val="7"/>
    <w:rsid w:val="00902265"/>
    <w:rPr>
      <w:rFonts w:ascii="Work Sans Light" w:eastAsiaTheme="minorHAnsi" w:hAnsi="Work Sans Light"/>
      <w:bCs/>
      <w:color w:val="404040" w:themeColor="text1" w:themeTint="BF"/>
      <w:kern w:val="20"/>
      <w:szCs w:val="20"/>
    </w:rPr>
  </w:style>
  <w:style w:type="paragraph" w:styleId="Nagwek">
    <w:name w:val="header"/>
    <w:basedOn w:val="Normalny"/>
    <w:link w:val="NagwekZnak"/>
    <w:autoRedefine/>
    <w:uiPriority w:val="99"/>
    <w:unhideWhenUsed/>
    <w:qFormat/>
    <w:rsid w:val="006C54F7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ny"/>
    <w:autoRedefine/>
    <w:uiPriority w:val="1"/>
    <w:qFormat/>
    <w:rsid w:val="006C54F7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126123"/>
    <w:rPr>
      <w:rFonts w:ascii="Open Sans" w:eastAsiaTheme="majorEastAsia" w:hAnsi="Open Sans" w:cstheme="majorBidi"/>
      <w:b/>
      <w:color w:val="313D48"/>
      <w:spacing w:val="-10"/>
      <w:kern w:val="28"/>
      <w:sz w:val="40"/>
      <w:szCs w:val="40"/>
      <w:shd w:val="clear" w:color="auto" w:fill="FFFFFF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C6CD7"/>
    <w:pPr>
      <w:tabs>
        <w:tab w:val="center" w:pos="4680"/>
        <w:tab w:val="right" w:pos="9360"/>
      </w:tabs>
      <w:spacing w:before="0" w:after="0" w:line="360" w:lineRule="auto"/>
      <w:ind w:left="1134"/>
      <w:contextualSpacing/>
    </w:pPr>
    <w:rPr>
      <w:rFonts w:eastAsiaTheme="minorEastAsia" w:cs="Open Sans Light"/>
      <w:b/>
      <w:bCs/>
      <w:caps/>
      <w:color w:val="313D48"/>
      <w:spacing w:val="4"/>
      <w:kern w:val="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1C6CD7"/>
    <w:rPr>
      <w:rFonts w:ascii="Open Sans Light" w:hAnsi="Open Sans Light" w:cs="Open Sans Light"/>
      <w:b/>
      <w:bCs/>
      <w:caps/>
      <w:color w:val="313D48"/>
      <w:spacing w:val="4"/>
      <w:sz w:val="12"/>
      <w:szCs w:val="12"/>
    </w:rPr>
  </w:style>
  <w:style w:type="table" w:styleId="Tabela-Siatka">
    <w:name w:val="Table Grid"/>
    <w:basedOn w:val="Standardowy"/>
    <w:uiPriority w:val="39"/>
    <w:rsid w:val="007E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autoRedefine/>
    <w:uiPriority w:val="99"/>
    <w:rsid w:val="00096EC0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Open Sans" w:eastAsiaTheme="minorEastAsia" w:hAnsi="Open Sans" w:cs="Open Sans"/>
      <w:color w:val="BED63D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2CDC"/>
    <w:rPr>
      <w:rFonts w:ascii="Open Sans" w:hAnsi="Open Sans"/>
      <w:b w:val="0"/>
      <w:i w:val="0"/>
      <w:color w:val="BED63D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E7224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14027"/>
    <w:pPr>
      <w:spacing w:before="0" w:after="0"/>
      <w:contextualSpacing/>
      <w:jc w:val="center"/>
    </w:pPr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4027"/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paragraph" w:customStyle="1" w:styleId="Letertext">
    <w:name w:val="Leter text"/>
    <w:basedOn w:val="Normalny"/>
    <w:next w:val="Normalny"/>
    <w:autoRedefine/>
    <w:qFormat/>
    <w:rsid w:val="00B122BB"/>
    <w:pPr>
      <w:ind w:left="1134"/>
      <w:jc w:val="both"/>
    </w:pPr>
    <w:rPr>
      <w:color w:val="404040" w:themeColor="text1" w:themeTint="BF"/>
    </w:rPr>
  </w:style>
  <w:style w:type="paragraph" w:styleId="Bezodstpw">
    <w:name w:val="No Spacing"/>
    <w:link w:val="BezodstpwZnak"/>
    <w:autoRedefine/>
    <w:uiPriority w:val="1"/>
    <w:qFormat/>
    <w:rsid w:val="006C54F7"/>
    <w:rPr>
      <w:rFonts w:ascii="Open Sans" w:hAnsi="Open Sans"/>
      <w:sz w:val="22"/>
      <w:szCs w:val="22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54F7"/>
    <w:rPr>
      <w:rFonts w:ascii="Open Sans" w:hAnsi="Open Sans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9B5007"/>
    <w:rPr>
      <w:rFonts w:ascii="Work Sans Light" w:eastAsiaTheme="minorHAnsi" w:hAnsi="Work Sans Light"/>
      <w:color w:val="595959" w:themeColor="text1" w:themeTint="A6"/>
      <w:kern w:val="20"/>
      <w:szCs w:val="20"/>
    </w:rPr>
  </w:style>
  <w:style w:type="paragraph" w:customStyle="1" w:styleId="Default">
    <w:name w:val="Default"/>
    <w:rsid w:val="00E63FA8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paragraph" w:styleId="Akapitzlist">
    <w:name w:val="List Paragraph"/>
    <w:basedOn w:val="Normalny"/>
    <w:uiPriority w:val="34"/>
    <w:qFormat/>
    <w:rsid w:val="00A171BB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846"/>
    <w:pPr>
      <w:spacing w:before="0" w:after="160"/>
      <w:ind w:left="0" w:right="0"/>
    </w:pPr>
    <w:rPr>
      <w:rFonts w:asciiTheme="minorHAnsi" w:hAnsiTheme="minorHAnsi"/>
      <w:color w:val="auto"/>
      <w:kern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846"/>
    <w:rPr>
      <w:rFonts w:eastAsiaTheme="minorHAnsi"/>
      <w:sz w:val="20"/>
      <w:szCs w:val="20"/>
      <w:lang w:val="cs-CZ" w:eastAsia="en-US"/>
    </w:rPr>
  </w:style>
  <w:style w:type="character" w:customStyle="1" w:styleId="ui-provider">
    <w:name w:val="ui-provider"/>
    <w:basedOn w:val="Domylnaczcionkaakapitu"/>
    <w:rsid w:val="001F276A"/>
  </w:style>
  <w:style w:type="table" w:customStyle="1" w:styleId="Mkatabulky1">
    <w:name w:val="Mřížka tabulky1"/>
    <w:basedOn w:val="Standardowy"/>
    <w:next w:val="Tabela-Siatka"/>
    <w:uiPriority w:val="39"/>
    <w:rsid w:val="00AF15A9"/>
    <w:rPr>
      <w:rFonts w:eastAsia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exova@asbgroup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group.eu" TargetMode="External"/><Relationship Id="rId1" Type="http://schemas.openxmlformats.org/officeDocument/2006/relationships/hyperlink" Target="mailto:prague@asbgrou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F51A0EB9ED4BA1E124ACE4F097C1" ma:contentTypeVersion="16" ma:contentTypeDescription="Create a new document." ma:contentTypeScope="" ma:versionID="9acf524882dd51fc42d2016581756611">
  <xsd:schema xmlns:xsd="http://www.w3.org/2001/XMLSchema" xmlns:xs="http://www.w3.org/2001/XMLSchema" xmlns:p="http://schemas.microsoft.com/office/2006/metadata/properties" xmlns:ns2="b3d882e5-bd11-499b-be74-f6607c27b14c" xmlns:ns3="f4667d22-3eaa-4d4a-81fb-e631c825bac1" targetNamespace="http://schemas.microsoft.com/office/2006/metadata/properties" ma:root="true" ma:fieldsID="b176cf6e235f50513f66cb79ab18fcb4" ns2:_="" ns3:_="">
    <xsd:import namespace="b3d882e5-bd11-499b-be74-f6607c27b14c"/>
    <xsd:import namespace="f4667d22-3eaa-4d4a-81fb-e631c825b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882e5-bd11-499b-be74-f6607c27b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8bb5f-c0ac-4b67-bd2c-0ce4b0c9e379}" ma:internalName="TaxCatchAll" ma:showField="CatchAllData" ma:web="b3d882e5-bd11-499b-be74-f6607c27b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7d22-3eaa-4d4a-81fb-e631c825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28337-d62e-40e5-a317-425cda5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67d22-3eaa-4d4a-81fb-e631c825bac1">
      <Terms xmlns="http://schemas.microsoft.com/office/infopath/2007/PartnerControls"/>
    </lcf76f155ced4ddcb4097134ff3c332f>
    <TaxCatchAll xmlns="b3d882e5-bd11-499b-be74-f6607c27b1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0349B-B87B-40E0-B1F9-B01DE716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882e5-bd11-499b-be74-f6607c27b14c"/>
    <ds:schemaRef ds:uri="f4667d22-3eaa-4d4a-81fb-e631c825b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f4667d22-3eaa-4d4a-81fb-e631c825bac1"/>
    <ds:schemaRef ds:uri="b3d882e5-bd11-499b-be74-f6607c27b14c"/>
  </ds:schemaRefs>
</ds:datastoreItem>
</file>

<file path=customXml/itemProps3.xml><?xml version="1.0" encoding="utf-8"?>
<ds:datastoreItem xmlns:ds="http://schemas.openxmlformats.org/officeDocument/2006/customXml" ds:itemID="{3E89DC48-B685-4332-85A3-A4422C6C8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TT LETTERHEAD</dc:subject>
  <dc:creator/>
  <cp:keywords/>
  <dc:description/>
  <cp:lastModifiedBy/>
  <cp:revision>1</cp:revision>
  <dcterms:created xsi:type="dcterms:W3CDTF">2024-03-25T13:19:00Z</dcterms:created>
  <dcterms:modified xsi:type="dcterms:W3CDTF">2024-03-25T13:19:00Z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0x010100EC8FF51A0EB9ED4BA1E124ACE4F097C1</vt:lpwstr>
  </property>
  <property fmtid="{D5CDD505-2E9C-101B-9397-08002B2CF9AE}" pid="3" name="MediaServiceImageTags">
    <vt:lpwstr/>
  </property>
</Properties>
</file>