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7066" w14:textId="2FFD3B05" w:rsidR="00262AB2" w:rsidRPr="00262AB2" w:rsidRDefault="00262AB2" w:rsidP="00620C09">
      <w:pPr>
        <w:pStyle w:val="Nagwek1"/>
      </w:pPr>
      <w:r w:rsidRPr="00262AB2">
        <w:t xml:space="preserve">Daňový kalendář na měsíc </w:t>
      </w:r>
      <w:r w:rsidR="009977CE">
        <w:t>Březen</w:t>
      </w:r>
    </w:p>
    <w:p w14:paraId="7A17E1F0" w14:textId="06C9726D" w:rsidR="00B7730A" w:rsidRPr="0042717F" w:rsidRDefault="00C0208D" w:rsidP="00D11319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1</w:t>
      </w:r>
      <w:r w:rsidR="00B7730A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="00B7730A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B7730A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–</w:t>
      </w:r>
      <w:r w:rsidR="009977CE">
        <w:rPr>
          <w:rFonts w:eastAsia="Times New Roman" w:cs="Open Sans Light"/>
          <w:color w:val="384F5A"/>
          <w:szCs w:val="24"/>
          <w:lang w:val="cs-CZ" w:eastAsia="cs-CZ"/>
        </w:rPr>
        <w:t xml:space="preserve"> P</w:t>
      </w:r>
      <w:r w:rsidR="009977CE" w:rsidRPr="009977CE">
        <w:rPr>
          <w:rFonts w:eastAsia="Times New Roman" w:cs="Open Sans Light"/>
          <w:color w:val="384F5A"/>
          <w:szCs w:val="24"/>
          <w:lang w:val="cs-CZ" w:eastAsia="cs-CZ"/>
        </w:rPr>
        <w:t>odání vyúčtování daně z příjmů ze závislé činnosti za zdaňovací období 2023 (nikoliv elektronicky)</w:t>
      </w:r>
    </w:p>
    <w:p w14:paraId="1E46A70F" w14:textId="5CBA3892" w:rsidR="00C03ED4" w:rsidRDefault="009977CE" w:rsidP="00D11319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11</w:t>
      </w:r>
      <w:r w:rsidR="00262AB2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="00262AB2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262AB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– 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Splatnost spotřební daně, kromě spotřební daně z lihu, za 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leden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202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4</w:t>
      </w:r>
    </w:p>
    <w:p w14:paraId="46EA7E60" w14:textId="53266039" w:rsidR="0097330D" w:rsidRPr="0042717F" w:rsidRDefault="0097330D" w:rsidP="00D11319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1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4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97330D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97330D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Pr="0042717F">
        <w:rPr>
          <w:rFonts w:eastAsia="Times New Roman" w:cs="Open Sans Light"/>
          <w:color w:val="384F5A"/>
          <w:szCs w:val="24"/>
          <w:lang w:val="cs-CZ" w:eastAsia="cs-CZ"/>
        </w:rPr>
        <w:t>–</w:t>
      </w:r>
      <w:r>
        <w:rPr>
          <w:rFonts w:eastAsia="Times New Roman" w:cs="Open Sans Light"/>
          <w:color w:val="384F5A"/>
          <w:szCs w:val="24"/>
          <w:lang w:val="cs-CZ" w:eastAsia="cs-CZ"/>
        </w:rPr>
        <w:t xml:space="preserve"> 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Podání výkazů Intrastat za 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únor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202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4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v </w:t>
      </w:r>
      <w:r w:rsidR="0038439C">
        <w:rPr>
          <w:rFonts w:eastAsia="Times New Roman" w:cs="Open Sans Light"/>
          <w:color w:val="384F5A"/>
          <w:szCs w:val="24"/>
          <w:lang w:val="cs-CZ" w:eastAsia="cs-CZ"/>
        </w:rPr>
        <w:t>papírové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formě</w:t>
      </w:r>
    </w:p>
    <w:p w14:paraId="4E0E6418" w14:textId="53260D63" w:rsidR="00AD3492" w:rsidRDefault="00B5669C" w:rsidP="00D11319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1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="00262AB2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="00262AB2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262AB2" w:rsidRPr="0042717F">
        <w:rPr>
          <w:rFonts w:cs="Open Sans Light"/>
          <w:szCs w:val="24"/>
          <w:lang w:val="cs-CZ"/>
        </w:rPr>
        <w:t xml:space="preserve"> </w:t>
      </w:r>
      <w:r w:rsidR="00262AB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– 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Č</w:t>
      </w:r>
      <w:r w:rsidR="00AD3492" w:rsidRPr="00AD3492">
        <w:rPr>
          <w:rFonts w:eastAsia="Times New Roman" w:cs="Open Sans Light"/>
          <w:color w:val="384F5A"/>
          <w:szCs w:val="24"/>
          <w:lang w:val="cs-CZ" w:eastAsia="cs-CZ"/>
        </w:rPr>
        <w:t xml:space="preserve">tvrtletní záloha na daň 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z neočekávaných zisků</w:t>
      </w:r>
    </w:p>
    <w:p w14:paraId="68B38C86" w14:textId="4E3C18CF" w:rsidR="00EB4734" w:rsidRPr="0042717F" w:rsidRDefault="009977CE" w:rsidP="00D11319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15</w:t>
      </w:r>
      <w:r w:rsidR="00EB4734" w:rsidRPr="006F28A6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6F28A6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="00EB4734" w:rsidRPr="006F28A6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EB4734" w:rsidRPr="006F28A6">
        <w:rPr>
          <w:rFonts w:eastAsia="Times New Roman" w:cs="Open Sans Light"/>
          <w:color w:val="384F5A"/>
          <w:szCs w:val="24"/>
          <w:lang w:val="cs-CZ" w:eastAsia="cs-CZ"/>
        </w:rPr>
        <w:t xml:space="preserve"> – 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Č</w:t>
      </w:r>
      <w:r w:rsidR="00AD3492" w:rsidRPr="00AD3492">
        <w:rPr>
          <w:rFonts w:eastAsia="Times New Roman" w:cs="Open Sans Light"/>
          <w:color w:val="384F5A"/>
          <w:szCs w:val="24"/>
          <w:lang w:val="cs-CZ" w:eastAsia="cs-CZ"/>
        </w:rPr>
        <w:t>tvrtletní záloha na daň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 xml:space="preserve"> z příjmů</w:t>
      </w:r>
    </w:p>
    <w:p w14:paraId="6A1FA60B" w14:textId="42517D42" w:rsidR="00262AB2" w:rsidRPr="0042717F" w:rsidRDefault="009977CE" w:rsidP="00D11319">
      <w:pPr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18</w:t>
      </w:r>
      <w:r w:rsidR="00262AB2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="00262AB2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262AB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- 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Podání výkazů Intrastat za 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únor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202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4</w:t>
      </w:r>
      <w:r w:rsidR="00AD3492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v elektronické formě</w:t>
      </w:r>
    </w:p>
    <w:p w14:paraId="034A3817" w14:textId="39148AD3" w:rsidR="00B7730A" w:rsidRPr="0042717F" w:rsidRDefault="009977CE" w:rsidP="00D11319">
      <w:pPr>
        <w:spacing w:line="22" w:lineRule="atLeast"/>
        <w:ind w:left="1440" w:hanging="720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20</w:t>
      </w:r>
      <w:r w:rsidR="00B7730A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C0208D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="00B7730A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 xml:space="preserve">. – </w:t>
      </w:r>
      <w:r w:rsidR="00AD3492" w:rsidRPr="00AD3492">
        <w:rPr>
          <w:rFonts w:eastAsia="Times New Roman" w:cs="Open Sans Light"/>
          <w:color w:val="384F5A"/>
          <w:szCs w:val="24"/>
          <w:lang w:val="cs-CZ" w:eastAsia="cs-CZ"/>
        </w:rPr>
        <w:t>Splatnost paušální zálohy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 xml:space="preserve"> na daň z příjmů fyzických osob </w:t>
      </w:r>
      <w:r w:rsidR="00D52F1F">
        <w:rPr>
          <w:rFonts w:eastAsia="Times New Roman" w:cs="Open Sans Light"/>
          <w:color w:val="384F5A"/>
          <w:szCs w:val="24"/>
          <w:lang w:val="cs-CZ" w:eastAsia="cs-CZ"/>
        </w:rPr>
        <w:t>ze samostatné činnosti</w:t>
      </w:r>
    </w:p>
    <w:p w14:paraId="701E3349" w14:textId="3B45F0C1" w:rsidR="00262AB2" w:rsidRDefault="00262AB2" w:rsidP="00D11319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cs-CZ" w:eastAsia="cs-CZ"/>
        </w:rPr>
      </w:pP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3F0878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- </w:t>
      </w:r>
      <w:r w:rsidR="00AD3492" w:rsidRPr="00AD3492">
        <w:rPr>
          <w:rFonts w:eastAsia="Times New Roman" w:cs="Open Sans Light"/>
          <w:color w:val="384F5A"/>
          <w:szCs w:val="24"/>
          <w:lang w:val="cs-CZ" w:eastAsia="cs-CZ"/>
        </w:rPr>
        <w:t>Měsíční odvod úhrnu sražených záloh na daň z příjmů fyzických osob ze závislé činnosti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 xml:space="preserve"> za únor 2024</w:t>
      </w:r>
    </w:p>
    <w:p w14:paraId="55BD8D3C" w14:textId="0F3AAB0D" w:rsidR="0097330D" w:rsidRPr="0042717F" w:rsidRDefault="0097330D" w:rsidP="0097330D">
      <w:pPr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 w:rsidRPr="00A739EA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Pr="00A739EA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A739EA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A739EA">
        <w:rPr>
          <w:rFonts w:eastAsia="Times New Roman" w:cs="Open Sans Light"/>
          <w:color w:val="384F5A"/>
          <w:szCs w:val="24"/>
          <w:lang w:val="cs-CZ" w:eastAsia="cs-CZ"/>
        </w:rPr>
        <w:t xml:space="preserve"> - 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>E</w:t>
      </w:r>
      <w:r w:rsidR="00AD3492" w:rsidRPr="00AD3492">
        <w:rPr>
          <w:rFonts w:eastAsia="Times New Roman" w:cs="Open Sans Light"/>
          <w:color w:val="384F5A"/>
          <w:szCs w:val="24"/>
          <w:lang w:val="cs-CZ" w:eastAsia="cs-CZ"/>
        </w:rPr>
        <w:t>lektronické podání vyúčtování daně z příjmů ze závislé činnosti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 xml:space="preserve"> za </w:t>
      </w:r>
      <w:r w:rsidR="00C90309">
        <w:rPr>
          <w:rFonts w:eastAsia="Times New Roman" w:cs="Open Sans Light"/>
          <w:color w:val="384F5A"/>
          <w:szCs w:val="24"/>
          <w:lang w:val="cs-CZ" w:eastAsia="cs-CZ"/>
        </w:rPr>
        <w:t>zdaňovací období</w:t>
      </w:r>
      <w:r w:rsidR="00AD3492">
        <w:rPr>
          <w:rFonts w:eastAsia="Times New Roman" w:cs="Open Sans Light"/>
          <w:color w:val="384F5A"/>
          <w:szCs w:val="24"/>
          <w:lang w:val="cs-CZ" w:eastAsia="cs-CZ"/>
        </w:rPr>
        <w:t xml:space="preserve"> 2023</w:t>
      </w:r>
    </w:p>
    <w:p w14:paraId="59CB79C0" w14:textId="743D4340" w:rsidR="00AA07B9" w:rsidRPr="00C90309" w:rsidRDefault="00146B10" w:rsidP="00C90309">
      <w:pPr>
        <w:ind w:left="1440" w:hanging="720"/>
        <w:jc w:val="both"/>
        <w:rPr>
          <w:rFonts w:eastAsia="Times New Roman" w:cs="Open Sans Light"/>
          <w:b/>
          <w:bCs/>
          <w:color w:val="384F5A"/>
          <w:szCs w:val="24"/>
          <w:lang w:val="cs-CZ" w:eastAsia="cs-CZ"/>
        </w:rPr>
      </w:pP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3F0878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 xml:space="preserve">. – </w:t>
      </w:r>
      <w:r w:rsidR="00F23C14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Splatnost daně a podání daňového přiznání daně z přidané hodnoty, kontrolního hlášení a souhrnného hlášení za </w:t>
      </w:r>
      <w:r w:rsidR="00F23C14">
        <w:rPr>
          <w:rFonts w:eastAsia="Times New Roman" w:cs="Open Sans Light"/>
          <w:color w:val="384F5A"/>
          <w:szCs w:val="24"/>
          <w:lang w:val="cs-CZ" w:eastAsia="cs-CZ"/>
        </w:rPr>
        <w:t>únor 2024</w:t>
      </w:r>
    </w:p>
    <w:p w14:paraId="33E382AB" w14:textId="65D81D60" w:rsidR="001E3D4C" w:rsidRDefault="00A739EA" w:rsidP="00D11319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2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5</w:t>
      </w:r>
      <w:r w:rsidR="001E3D4C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 w:rsidR="009977CE"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="001E3D4C"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="001E3D4C" w:rsidRPr="0042717F">
        <w:rPr>
          <w:rFonts w:cs="Open Sans Light"/>
          <w:szCs w:val="24"/>
          <w:lang w:val="cs-CZ"/>
        </w:rPr>
        <w:t xml:space="preserve"> </w:t>
      </w:r>
      <w:r w:rsidR="001E3D4C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– </w:t>
      </w:r>
      <w:r w:rsidR="00F23C14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Podání daňového přiznání a splatnost daně z plynu, pevných paliv a elektřiny za </w:t>
      </w:r>
      <w:r w:rsidR="00F23C14">
        <w:rPr>
          <w:rFonts w:eastAsia="Times New Roman" w:cs="Open Sans Light"/>
          <w:color w:val="384F5A"/>
          <w:szCs w:val="24"/>
          <w:lang w:val="cs-CZ" w:eastAsia="cs-CZ"/>
        </w:rPr>
        <w:t>únor 2024</w:t>
      </w:r>
    </w:p>
    <w:p w14:paraId="46A1013D" w14:textId="44FF29B0" w:rsidR="009977CE" w:rsidRPr="0042717F" w:rsidRDefault="009977CE" w:rsidP="009977CE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25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42717F">
        <w:rPr>
          <w:rFonts w:cs="Open Sans Light"/>
          <w:szCs w:val="24"/>
          <w:lang w:val="cs-CZ"/>
        </w:rPr>
        <w:t xml:space="preserve"> </w:t>
      </w:r>
      <w:r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– </w:t>
      </w:r>
      <w:r w:rsidR="00F23C14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Daňové přiznání k uplatnění nároku na vrácení spotřební daně například z topných olejů a ostatních (technických) benzínů za </w:t>
      </w:r>
      <w:r w:rsidR="00F23C14">
        <w:rPr>
          <w:rFonts w:eastAsia="Times New Roman" w:cs="Open Sans Light"/>
          <w:color w:val="384F5A"/>
          <w:szCs w:val="24"/>
          <w:lang w:val="cs-CZ" w:eastAsia="cs-CZ"/>
        </w:rPr>
        <w:t>únor 2024</w:t>
      </w:r>
    </w:p>
    <w:p w14:paraId="29B96E08" w14:textId="3825D862" w:rsidR="009977CE" w:rsidRDefault="009977CE" w:rsidP="009977CE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25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42717F">
        <w:rPr>
          <w:rFonts w:cs="Open Sans Light"/>
          <w:szCs w:val="24"/>
          <w:lang w:val="cs-CZ"/>
        </w:rPr>
        <w:t xml:space="preserve"> </w:t>
      </w:r>
      <w:r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– </w:t>
      </w:r>
      <w:r w:rsidR="00F23C14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Podání daňového přiznání ke spotřební dani za </w:t>
      </w:r>
      <w:r w:rsidR="00F23C14">
        <w:rPr>
          <w:rFonts w:eastAsia="Times New Roman" w:cs="Open Sans Light"/>
          <w:color w:val="384F5A"/>
          <w:szCs w:val="24"/>
          <w:lang w:val="cs-CZ" w:eastAsia="cs-CZ"/>
        </w:rPr>
        <w:t>únor 2024</w:t>
      </w:r>
    </w:p>
    <w:p w14:paraId="4C3F963D" w14:textId="309D6479" w:rsidR="009977CE" w:rsidRPr="0042717F" w:rsidRDefault="009977CE" w:rsidP="009977CE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26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42717F">
        <w:rPr>
          <w:rFonts w:cs="Open Sans Light"/>
          <w:szCs w:val="24"/>
          <w:lang w:val="cs-CZ"/>
        </w:rPr>
        <w:t xml:space="preserve"> </w:t>
      </w:r>
      <w:r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– </w:t>
      </w:r>
      <w:r w:rsidR="00F23C14" w:rsidRPr="00A739EA">
        <w:rPr>
          <w:rFonts w:eastAsia="Times New Roman" w:cs="Open Sans Light"/>
          <w:color w:val="384F5A"/>
          <w:szCs w:val="24"/>
          <w:lang w:val="cs-CZ" w:eastAsia="cs-CZ"/>
        </w:rPr>
        <w:t xml:space="preserve">Splatnost spotřební daně z lihu za </w:t>
      </w:r>
      <w:r w:rsidR="00F23C14">
        <w:rPr>
          <w:rFonts w:eastAsia="Times New Roman" w:cs="Open Sans Light"/>
          <w:color w:val="384F5A"/>
          <w:szCs w:val="24"/>
          <w:lang w:val="cs-CZ" w:eastAsia="cs-CZ"/>
        </w:rPr>
        <w:t>leden</w:t>
      </w:r>
      <w:r w:rsidR="00F23C14" w:rsidRPr="00A739EA">
        <w:rPr>
          <w:rFonts w:eastAsia="Times New Roman" w:cs="Open Sans Light"/>
          <w:color w:val="384F5A"/>
          <w:szCs w:val="24"/>
          <w:lang w:val="cs-CZ" w:eastAsia="cs-CZ"/>
        </w:rPr>
        <w:t xml:space="preserve"> 202</w:t>
      </w:r>
      <w:r w:rsidR="00F23C14">
        <w:rPr>
          <w:rFonts w:eastAsia="Times New Roman" w:cs="Open Sans Light"/>
          <w:color w:val="384F5A"/>
          <w:szCs w:val="24"/>
          <w:lang w:val="cs-CZ" w:eastAsia="cs-CZ"/>
        </w:rPr>
        <w:t>4</w:t>
      </w:r>
    </w:p>
    <w:p w14:paraId="3E73927A" w14:textId="7C71712F" w:rsidR="009977CE" w:rsidRPr="0042717F" w:rsidRDefault="009977CE" w:rsidP="009977CE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lastRenderedPageBreak/>
        <w:t>31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.0</w:t>
      </w:r>
      <w:r>
        <w:rPr>
          <w:rFonts w:eastAsia="Times New Roman" w:cs="Open Sans Light"/>
          <w:b/>
          <w:bCs/>
          <w:color w:val="384F5A"/>
          <w:szCs w:val="24"/>
          <w:lang w:val="cs-CZ" w:eastAsia="cs-CZ"/>
        </w:rPr>
        <w:t>3</w:t>
      </w:r>
      <w:r w:rsidRPr="0042717F">
        <w:rPr>
          <w:rFonts w:eastAsia="Times New Roman" w:cs="Open Sans Light"/>
          <w:b/>
          <w:bCs/>
          <w:color w:val="384F5A"/>
          <w:szCs w:val="24"/>
          <w:lang w:val="cs-CZ" w:eastAsia="cs-CZ"/>
        </w:rPr>
        <w:t>.</w:t>
      </w:r>
      <w:r w:rsidRPr="0042717F">
        <w:rPr>
          <w:rFonts w:cs="Open Sans Light"/>
          <w:szCs w:val="24"/>
          <w:lang w:val="cs-CZ"/>
        </w:rPr>
        <w:t xml:space="preserve"> </w:t>
      </w:r>
      <w:r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– </w:t>
      </w:r>
      <w:r w:rsidR="001A230D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Splatnost daně a podání daňového přiznání </w:t>
      </w:r>
      <w:r w:rsidR="001A230D" w:rsidRPr="00394145">
        <w:rPr>
          <w:rFonts w:eastAsia="Times New Roman" w:cs="Open Sans Light"/>
          <w:color w:val="384F5A"/>
          <w:szCs w:val="24"/>
          <w:lang w:val="cs-CZ" w:eastAsia="cs-CZ"/>
        </w:rPr>
        <w:t>k</w:t>
      </w:r>
      <w:r w:rsidR="001A230D">
        <w:rPr>
          <w:rFonts w:eastAsia="Times New Roman" w:cs="Open Sans Light"/>
          <w:color w:val="384F5A"/>
          <w:szCs w:val="24"/>
          <w:lang w:val="cs-CZ" w:eastAsia="cs-CZ"/>
        </w:rPr>
        <w:t> OSS – dovozní režim</w:t>
      </w:r>
      <w:r w:rsidR="001A230D" w:rsidRPr="0042717F">
        <w:rPr>
          <w:rFonts w:eastAsia="Times New Roman" w:cs="Open Sans Light"/>
          <w:color w:val="384F5A"/>
          <w:szCs w:val="24"/>
          <w:lang w:val="cs-CZ" w:eastAsia="cs-CZ"/>
        </w:rPr>
        <w:t xml:space="preserve"> za </w:t>
      </w:r>
      <w:r w:rsidR="0038439C">
        <w:rPr>
          <w:rFonts w:eastAsia="Times New Roman" w:cs="Open Sans Light"/>
          <w:color w:val="384F5A"/>
          <w:szCs w:val="24"/>
          <w:lang w:val="cs-CZ" w:eastAsia="cs-CZ"/>
        </w:rPr>
        <w:t>únor</w:t>
      </w:r>
      <w:r w:rsidR="001A230D">
        <w:rPr>
          <w:rFonts w:eastAsia="Times New Roman" w:cs="Open Sans Light"/>
          <w:color w:val="384F5A"/>
          <w:szCs w:val="24"/>
          <w:lang w:val="cs-CZ" w:eastAsia="cs-CZ"/>
        </w:rPr>
        <w:t xml:space="preserve"> 2024</w:t>
      </w:r>
    </w:p>
    <w:p w14:paraId="29EB657C" w14:textId="77777777" w:rsidR="009977CE" w:rsidRPr="0042717F" w:rsidRDefault="009977CE" w:rsidP="009977CE">
      <w:pPr>
        <w:spacing w:line="22" w:lineRule="atLeast"/>
        <w:ind w:left="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</w:p>
    <w:p w14:paraId="2D0A93B4" w14:textId="77777777" w:rsidR="00C03ED4" w:rsidRPr="0042717F" w:rsidRDefault="00C03ED4" w:rsidP="00C03ED4">
      <w:pPr>
        <w:jc w:val="both"/>
        <w:rPr>
          <w:rFonts w:eastAsia="Times New Roman" w:cs="Open Sans Light"/>
          <w:color w:val="384F5A"/>
          <w:szCs w:val="24"/>
          <w:lang w:val="cs-CZ" w:eastAsia="cs-CZ"/>
        </w:rPr>
      </w:pPr>
    </w:p>
    <w:p w14:paraId="293BBBF4" w14:textId="483CA67A" w:rsidR="00BF17F6" w:rsidRPr="0042717F" w:rsidRDefault="00A509AE" w:rsidP="00BF17F6">
      <w:pPr>
        <w:rPr>
          <w:b/>
          <w:color w:val="455560"/>
        </w:rPr>
      </w:pPr>
      <w:proofErr w:type="spellStart"/>
      <w:r w:rsidRPr="0042717F">
        <w:rPr>
          <w:b/>
          <w:color w:val="455560"/>
        </w:rPr>
        <w:t>Daňový</w:t>
      </w:r>
      <w:proofErr w:type="spellEnd"/>
      <w:r w:rsidRPr="0042717F">
        <w:rPr>
          <w:b/>
          <w:color w:val="455560"/>
        </w:rPr>
        <w:t xml:space="preserve"> </w:t>
      </w:r>
      <w:proofErr w:type="spellStart"/>
      <w:r w:rsidR="00BF17F6" w:rsidRPr="0042717F">
        <w:rPr>
          <w:b/>
          <w:color w:val="455560"/>
        </w:rPr>
        <w:t>tým</w:t>
      </w:r>
      <w:proofErr w:type="spellEnd"/>
      <w:r w:rsidR="00BF17F6" w:rsidRPr="0042717F">
        <w:rPr>
          <w:b/>
          <w:color w:val="455560"/>
        </w:rPr>
        <w:t xml:space="preserve"> ASB Group</w:t>
      </w:r>
    </w:p>
    <w:p w14:paraId="73A64B51" w14:textId="5FFB8196" w:rsidR="00BF17F6" w:rsidRPr="0042717F" w:rsidRDefault="00905BDD" w:rsidP="00BF17F6">
      <w:pPr>
        <w:contextualSpacing/>
        <w:jc w:val="both"/>
        <w:rPr>
          <w:rFonts w:cs="Open Sans Light"/>
          <w:color w:val="BDD73E"/>
          <w:szCs w:val="24"/>
          <w:lang w:eastAsia="sk-SK"/>
        </w:rPr>
      </w:pPr>
      <w:r w:rsidRPr="0042717F">
        <w:rPr>
          <w:b/>
          <w:color w:val="455560"/>
        </w:rPr>
        <w:t>Lucie Bártová</w:t>
      </w:r>
      <w:r w:rsidR="00BF17F6" w:rsidRPr="0042717F">
        <w:rPr>
          <w:rFonts w:cs="Open Sans Light"/>
          <w:color w:val="BDD73E"/>
          <w:szCs w:val="24"/>
          <w:lang w:eastAsia="sk-SK"/>
        </w:rPr>
        <w:t xml:space="preserve"> </w:t>
      </w:r>
    </w:p>
    <w:p w14:paraId="4DA44DCC" w14:textId="2467ABC1" w:rsidR="00BF17F6" w:rsidRPr="0042717F" w:rsidRDefault="00BF17F6" w:rsidP="00BF17F6">
      <w:pPr>
        <w:contextualSpacing/>
        <w:jc w:val="both"/>
        <w:rPr>
          <w:rFonts w:cs="Open Sans Light"/>
          <w:b/>
          <w:bCs/>
          <w:color w:val="455560"/>
          <w:szCs w:val="24"/>
          <w:lang w:eastAsia="sk-SK"/>
        </w:rPr>
      </w:pPr>
      <w:r w:rsidRPr="0042717F">
        <w:rPr>
          <w:rFonts w:cs="Open Sans Light"/>
          <w:color w:val="BDD73E"/>
          <w:szCs w:val="24"/>
          <w:lang w:eastAsia="sk-SK"/>
        </w:rPr>
        <w:t>Head of </w:t>
      </w:r>
      <w:r w:rsidR="00A509AE" w:rsidRPr="0042717F">
        <w:rPr>
          <w:rFonts w:cs="Open Sans Light"/>
          <w:color w:val="BDD73E"/>
          <w:szCs w:val="24"/>
          <w:lang w:eastAsia="sk-SK"/>
        </w:rPr>
        <w:t>Tax</w:t>
      </w:r>
      <w:r w:rsidR="00CB7DC8" w:rsidRPr="0042717F">
        <w:rPr>
          <w:rFonts w:cs="Open Sans Light"/>
          <w:color w:val="BDD73E"/>
          <w:szCs w:val="24"/>
          <w:lang w:eastAsia="sk-SK"/>
        </w:rPr>
        <w:t xml:space="preserve"> Team</w:t>
      </w:r>
    </w:p>
    <w:p w14:paraId="33497030" w14:textId="77777777" w:rsidR="00BF17F6" w:rsidRPr="0042717F" w:rsidRDefault="00BF17F6" w:rsidP="00BF17F6">
      <w:pPr>
        <w:contextualSpacing/>
        <w:jc w:val="both"/>
        <w:rPr>
          <w:color w:val="455560"/>
          <w:lang w:val="sk-SK"/>
        </w:rPr>
      </w:pPr>
    </w:p>
    <w:p w14:paraId="2361BC8D" w14:textId="12177E7A" w:rsidR="00BF17F6" w:rsidRPr="0042717F" w:rsidRDefault="00BF17F6" w:rsidP="00BF17F6">
      <w:pPr>
        <w:spacing w:after="0"/>
        <w:rPr>
          <w:color w:val="455560"/>
        </w:rPr>
      </w:pPr>
      <w:r w:rsidRPr="0042717F">
        <w:rPr>
          <w:color w:val="455560"/>
        </w:rPr>
        <w:t xml:space="preserve">E: </w:t>
      </w:r>
      <w:hyperlink r:id="rId11" w:history="1">
        <w:r w:rsidR="0012453F" w:rsidRPr="0042717F">
          <w:rPr>
            <w:rStyle w:val="Hipercze"/>
            <w:rFonts w:ascii="Open Sans Light" w:hAnsi="Open Sans Light"/>
            <w:color w:val="455560"/>
            <w:u w:val="none"/>
          </w:rPr>
          <w:t>lbartova@asbgroup.eu</w:t>
        </w:r>
      </w:hyperlink>
    </w:p>
    <w:p w14:paraId="1547CA9A" w14:textId="0FD9CD2F" w:rsidR="00CE5FB0" w:rsidRPr="0042717F" w:rsidRDefault="00BF17F6" w:rsidP="0015377E">
      <w:pPr>
        <w:spacing w:after="0"/>
        <w:rPr>
          <w:color w:val="455560"/>
        </w:rPr>
      </w:pPr>
      <w:r w:rsidRPr="0042717F">
        <w:rPr>
          <w:color w:val="455560"/>
        </w:rPr>
        <w:t>T: +420 224 931</w:t>
      </w:r>
      <w:r w:rsidR="00CD485F" w:rsidRPr="0042717F">
        <w:rPr>
          <w:color w:val="455560"/>
        </w:rPr>
        <w:t> </w:t>
      </w:r>
      <w:r w:rsidRPr="0042717F">
        <w:rPr>
          <w:color w:val="455560"/>
        </w:rPr>
        <w:t>366</w:t>
      </w:r>
    </w:p>
    <w:p w14:paraId="666E8029" w14:textId="31A139A6" w:rsidR="00CD485F" w:rsidRPr="0042717F" w:rsidRDefault="00CD485F" w:rsidP="0015377E">
      <w:pPr>
        <w:spacing w:after="0"/>
        <w:rPr>
          <w:color w:val="455560"/>
        </w:rPr>
      </w:pPr>
    </w:p>
    <w:p w14:paraId="6A7BD64E" w14:textId="2887AB57" w:rsidR="00CD485F" w:rsidRPr="0042717F" w:rsidRDefault="00BE2F92" w:rsidP="00BE2F92">
      <w:pPr>
        <w:spacing w:before="0" w:after="0"/>
        <w:ind w:left="0" w:right="0"/>
        <w:rPr>
          <w:color w:val="455560"/>
        </w:rPr>
      </w:pPr>
      <w:r w:rsidRPr="0042717F">
        <w:rPr>
          <w:color w:val="455560"/>
        </w:rPr>
        <w:br w:type="page"/>
      </w:r>
    </w:p>
    <w:p w14:paraId="6D0D0637" w14:textId="27B46750" w:rsidR="00CD485F" w:rsidRPr="0042717F" w:rsidRDefault="00CD485F" w:rsidP="00BE2F92">
      <w:pPr>
        <w:spacing w:after="0"/>
        <w:ind w:left="0"/>
        <w:rPr>
          <w:color w:val="455560"/>
        </w:rPr>
      </w:pPr>
    </w:p>
    <w:p w14:paraId="7569EFCA" w14:textId="6771FECF" w:rsidR="00CD485F" w:rsidRPr="002F6954" w:rsidRDefault="00CD485F" w:rsidP="00620C09">
      <w:pPr>
        <w:pStyle w:val="Nagwek1"/>
        <w:rPr>
          <w:lang w:val="en-GB"/>
        </w:rPr>
      </w:pPr>
      <w:r w:rsidRPr="002F6954">
        <w:rPr>
          <w:lang w:val="en-GB"/>
        </w:rPr>
        <w:t xml:space="preserve">Tax calendar for </w:t>
      </w:r>
      <w:r w:rsidR="0038439C" w:rsidRPr="002F6954">
        <w:rPr>
          <w:lang w:val="en-GB"/>
        </w:rPr>
        <w:t>March</w:t>
      </w:r>
    </w:p>
    <w:p w14:paraId="104D6CFC" w14:textId="0439C49A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01.03.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 – Filing of the income tax return for the tax year 2023 (not electronically)</w:t>
      </w:r>
    </w:p>
    <w:p w14:paraId="055AAC48" w14:textId="229D56EC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11.03.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 – Excise duty due date, excluding excise duty on alcohol for January 2024</w:t>
      </w:r>
    </w:p>
    <w:p w14:paraId="02900A7F" w14:textId="35C691EC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14.03.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 – </w:t>
      </w:r>
      <w:r w:rsidRPr="002F6954">
        <w:rPr>
          <w:rFonts w:cs="Open Sans Light"/>
          <w:color w:val="384F5A"/>
          <w:szCs w:val="24"/>
          <w:lang w:val="en-GB"/>
        </w:rPr>
        <w:t>Submission of Intrastat declarations for February 2024 in paper form</w:t>
      </w:r>
    </w:p>
    <w:p w14:paraId="6AEF506C" w14:textId="59E02E31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15.03.</w:t>
      </w:r>
      <w:r w:rsidRPr="002F6954">
        <w:rPr>
          <w:rFonts w:cs="Open Sans Light"/>
          <w:szCs w:val="24"/>
          <w:lang w:val="en-GB"/>
        </w:rPr>
        <w:t xml:space="preserve"> 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>– Quarterly advance tax on windfall profits</w:t>
      </w:r>
    </w:p>
    <w:p w14:paraId="79ED3878" w14:textId="5D39FD8F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15.03.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 – Quarterly advance payment of income tax</w:t>
      </w:r>
    </w:p>
    <w:p w14:paraId="1C9C4078" w14:textId="13D208CA" w:rsidR="0038439C" w:rsidRPr="002F6954" w:rsidRDefault="0038439C" w:rsidP="0038439C">
      <w:pPr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18.03.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 - </w:t>
      </w:r>
      <w:r w:rsidRPr="002F6954">
        <w:rPr>
          <w:rFonts w:cs="Open Sans Light"/>
          <w:color w:val="384F5A"/>
          <w:szCs w:val="24"/>
          <w:lang w:val="en-GB"/>
        </w:rPr>
        <w:t>Submission of Intrastat declarations for February 2024 in electronic form</w:t>
      </w:r>
    </w:p>
    <w:p w14:paraId="3161EC39" w14:textId="0CAD662C" w:rsidR="0038439C" w:rsidRPr="002F6954" w:rsidRDefault="0038439C" w:rsidP="0038439C">
      <w:pPr>
        <w:spacing w:line="22" w:lineRule="atLeast"/>
        <w:ind w:left="1440" w:hanging="720"/>
        <w:rPr>
          <w:rFonts w:eastAsia="Times New Roman" w:cs="Open Sans Light"/>
          <w:b/>
          <w:bCs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 xml:space="preserve">20.03. – </w:t>
      </w:r>
      <w:r w:rsidRPr="002F6954">
        <w:rPr>
          <w:rFonts w:cs="Open Sans Light"/>
          <w:color w:val="384F5A"/>
          <w:szCs w:val="24"/>
          <w:lang w:val="en-GB"/>
        </w:rPr>
        <w:t>Advance payment due date of the lump-sum personal income tax</w:t>
      </w:r>
    </w:p>
    <w:p w14:paraId="14B01C21" w14:textId="4EEFB4A6" w:rsidR="0038439C" w:rsidRPr="002F6954" w:rsidRDefault="0038439C" w:rsidP="0038439C">
      <w:pPr>
        <w:spacing w:line="22" w:lineRule="atLeast"/>
        <w:ind w:left="1440" w:hanging="720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20.03.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 - </w:t>
      </w:r>
      <w:r w:rsidRPr="002F6954">
        <w:rPr>
          <w:rFonts w:cs="Open Sans Light"/>
          <w:color w:val="384F5A"/>
          <w:szCs w:val="24"/>
          <w:lang w:val="en-GB"/>
        </w:rPr>
        <w:t>Due date of withheld advance payment on personal income tax of dependent activity for February 2024 (paid by employers on behalf of employees)</w:t>
      </w:r>
    </w:p>
    <w:p w14:paraId="4333D429" w14:textId="205E1750" w:rsidR="0038439C" w:rsidRPr="002F6954" w:rsidRDefault="0038439C" w:rsidP="0038439C">
      <w:pPr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20.03.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 - </w:t>
      </w:r>
      <w:r w:rsidR="00775D47" w:rsidRPr="002F6954">
        <w:rPr>
          <w:rFonts w:eastAsia="Times New Roman" w:cs="Open Sans Light"/>
          <w:color w:val="384F5A"/>
          <w:szCs w:val="24"/>
          <w:lang w:val="en-GB" w:eastAsia="cs-CZ"/>
        </w:rPr>
        <w:t>Submission of Annual settlements of tax advances and tax benefits for the tax period 2023 in electronic form</w:t>
      </w:r>
    </w:p>
    <w:p w14:paraId="365F0F3F" w14:textId="3B46D274" w:rsidR="0038439C" w:rsidRPr="002F6954" w:rsidRDefault="0038439C" w:rsidP="0038439C">
      <w:pPr>
        <w:ind w:left="1440" w:hanging="720"/>
        <w:jc w:val="both"/>
        <w:rPr>
          <w:rFonts w:eastAsia="Times New Roman" w:cs="Open Sans Light"/>
          <w:b/>
          <w:bCs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 xml:space="preserve">25.03. – </w:t>
      </w:r>
      <w:r w:rsidRPr="002F6954">
        <w:rPr>
          <w:rFonts w:cs="Open Sans Light"/>
          <w:color w:val="384F5A"/>
          <w:szCs w:val="24"/>
          <w:lang w:val="en-GB"/>
        </w:rPr>
        <w:t>Submission and due date of value-added tax return, control statement, and EC Sales List for February 2024</w:t>
      </w:r>
    </w:p>
    <w:p w14:paraId="77D8C25E" w14:textId="087B87B2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25.03.</w:t>
      </w:r>
      <w:r w:rsidRPr="002F6954">
        <w:rPr>
          <w:rFonts w:cs="Open Sans Light"/>
          <w:szCs w:val="24"/>
          <w:lang w:val="en-GB"/>
        </w:rPr>
        <w:t xml:space="preserve"> 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– </w:t>
      </w:r>
      <w:r w:rsidR="00EE606C" w:rsidRPr="002F6954">
        <w:rPr>
          <w:rFonts w:cs="Open Sans Light"/>
          <w:color w:val="384F5A"/>
          <w:lang w:val="en-GB"/>
        </w:rPr>
        <w:t>Submission and due date of the gas, solid fuels, and electricity tax for February 2024</w:t>
      </w:r>
    </w:p>
    <w:p w14:paraId="51A59239" w14:textId="7D0B8B0A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25.03.</w:t>
      </w:r>
      <w:r w:rsidRPr="002F6954">
        <w:rPr>
          <w:rFonts w:cs="Open Sans Light"/>
          <w:szCs w:val="24"/>
          <w:lang w:val="en-GB"/>
        </w:rPr>
        <w:t xml:space="preserve"> 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– </w:t>
      </w:r>
      <w:r w:rsidR="00EE606C" w:rsidRPr="002F6954">
        <w:rPr>
          <w:rFonts w:cs="Open Sans Light"/>
          <w:color w:val="384F5A"/>
          <w:lang w:val="en-GB"/>
        </w:rPr>
        <w:t>Excise duty return to claim a refund of consumption tax, for example, from heating oil and other (technical) petrol for February 2024</w:t>
      </w:r>
    </w:p>
    <w:p w14:paraId="57E77B22" w14:textId="132DB69B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25.03.</w:t>
      </w:r>
      <w:r w:rsidRPr="002F6954">
        <w:rPr>
          <w:rFonts w:cs="Open Sans Light"/>
          <w:szCs w:val="24"/>
          <w:lang w:val="en-GB"/>
        </w:rPr>
        <w:t xml:space="preserve"> 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– </w:t>
      </w:r>
      <w:r w:rsidR="00EE606C" w:rsidRPr="002F6954">
        <w:rPr>
          <w:rFonts w:cs="Open Sans Light"/>
          <w:color w:val="384F5A"/>
          <w:lang w:val="en-GB"/>
        </w:rPr>
        <w:t>Submission of the excise duty return for February 2024</w:t>
      </w:r>
    </w:p>
    <w:p w14:paraId="666BACCD" w14:textId="203AEDD9" w:rsidR="0038439C" w:rsidRPr="002F6954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en-GB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t>26.03.</w:t>
      </w:r>
      <w:r w:rsidRPr="002F6954">
        <w:rPr>
          <w:rFonts w:cs="Open Sans Light"/>
          <w:szCs w:val="24"/>
          <w:lang w:val="en-GB"/>
        </w:rPr>
        <w:t xml:space="preserve"> 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– </w:t>
      </w:r>
      <w:r w:rsidR="00EE606C" w:rsidRPr="002F6954">
        <w:rPr>
          <w:rFonts w:cs="Open Sans Light"/>
          <w:color w:val="384F5A"/>
          <w:lang w:val="en-GB"/>
        </w:rPr>
        <w:t>Excise duty due date on alcohol for January 2023</w:t>
      </w:r>
    </w:p>
    <w:p w14:paraId="4BD1326D" w14:textId="09353E15" w:rsidR="0038439C" w:rsidRPr="0042717F" w:rsidRDefault="0038439C" w:rsidP="0038439C">
      <w:pPr>
        <w:spacing w:line="22" w:lineRule="atLeast"/>
        <w:ind w:left="1440" w:hanging="720"/>
        <w:jc w:val="both"/>
        <w:rPr>
          <w:rFonts w:eastAsia="Times New Roman" w:cs="Open Sans Light"/>
          <w:color w:val="384F5A"/>
          <w:szCs w:val="24"/>
          <w:lang w:val="cs-CZ" w:eastAsia="cs-CZ"/>
        </w:rPr>
      </w:pPr>
      <w:r w:rsidRPr="002F6954">
        <w:rPr>
          <w:rFonts w:eastAsia="Times New Roman" w:cs="Open Sans Light"/>
          <w:b/>
          <w:bCs/>
          <w:color w:val="384F5A"/>
          <w:szCs w:val="24"/>
          <w:lang w:val="en-GB" w:eastAsia="cs-CZ"/>
        </w:rPr>
        <w:lastRenderedPageBreak/>
        <w:t>31.03.</w:t>
      </w:r>
      <w:r w:rsidRPr="002F6954">
        <w:rPr>
          <w:rFonts w:cs="Open Sans Light"/>
          <w:szCs w:val="24"/>
          <w:lang w:val="en-GB"/>
        </w:rPr>
        <w:t xml:space="preserve"> </w:t>
      </w:r>
      <w:r w:rsidRPr="002F6954">
        <w:rPr>
          <w:rFonts w:eastAsia="Times New Roman" w:cs="Open Sans Light"/>
          <w:color w:val="384F5A"/>
          <w:szCs w:val="24"/>
          <w:lang w:val="en-GB" w:eastAsia="cs-CZ"/>
        </w:rPr>
        <w:t xml:space="preserve">– </w:t>
      </w:r>
      <w:r w:rsidR="00EE606C" w:rsidRPr="002F6954">
        <w:rPr>
          <w:rFonts w:cs="Open Sans Light"/>
          <w:color w:val="384F5A"/>
          <w:szCs w:val="24"/>
          <w:lang w:val="en-GB"/>
        </w:rPr>
        <w:t>Submission and due date of OSS – import regime for February 2024</w:t>
      </w:r>
    </w:p>
    <w:p w14:paraId="3AE1596A" w14:textId="77777777" w:rsidR="009E3058" w:rsidRPr="009E3058" w:rsidRDefault="009E3058" w:rsidP="009E3058">
      <w:pPr>
        <w:spacing w:line="276" w:lineRule="auto"/>
        <w:ind w:left="0"/>
        <w:jc w:val="both"/>
        <w:rPr>
          <w:rFonts w:cs="Open Sans Light"/>
          <w:color w:val="384F5A"/>
          <w:szCs w:val="24"/>
          <w:highlight w:val="yellow"/>
          <w:lang w:val="en-GB"/>
        </w:rPr>
      </w:pPr>
    </w:p>
    <w:p w14:paraId="2504C279" w14:textId="77777777" w:rsidR="00CD485F" w:rsidRDefault="00CD485F" w:rsidP="00CD485F">
      <w:pPr>
        <w:rPr>
          <w:b/>
          <w:color w:val="455560"/>
        </w:rPr>
      </w:pPr>
      <w:r>
        <w:rPr>
          <w:b/>
          <w:bCs/>
          <w:color w:val="455560"/>
          <w:lang w:val="en-GB"/>
        </w:rPr>
        <w:t>ASB Group Tax Team</w:t>
      </w:r>
    </w:p>
    <w:p w14:paraId="42A5689C" w14:textId="77777777" w:rsidR="00CD485F" w:rsidRDefault="00CD485F" w:rsidP="00CD485F">
      <w:pPr>
        <w:spacing w:before="0" w:after="0"/>
        <w:contextualSpacing/>
        <w:jc w:val="both"/>
        <w:rPr>
          <w:rFonts w:cs="Open Sans Light"/>
          <w:color w:val="BDD73E"/>
          <w:szCs w:val="24"/>
        </w:rPr>
      </w:pPr>
      <w:r>
        <w:rPr>
          <w:b/>
          <w:bCs/>
          <w:color w:val="455560"/>
          <w:lang w:val="en-GB"/>
        </w:rPr>
        <w:t>Lucie Bártová</w:t>
      </w:r>
      <w:r>
        <w:rPr>
          <w:color w:val="BDD73E"/>
          <w:szCs w:val="24"/>
          <w:lang w:val="en-GB"/>
        </w:rPr>
        <w:t xml:space="preserve"> </w:t>
      </w:r>
    </w:p>
    <w:p w14:paraId="5EAAFB8B" w14:textId="77777777" w:rsidR="00CD485F" w:rsidRDefault="00CD485F" w:rsidP="00CD485F">
      <w:pPr>
        <w:spacing w:before="0" w:after="0"/>
        <w:contextualSpacing/>
        <w:jc w:val="both"/>
        <w:rPr>
          <w:rFonts w:cs="Open Sans Light"/>
          <w:b/>
          <w:bCs/>
          <w:color w:val="455560"/>
          <w:szCs w:val="24"/>
        </w:rPr>
      </w:pPr>
      <w:r>
        <w:rPr>
          <w:rFonts w:cs="Open Sans Light"/>
          <w:color w:val="BDD73E"/>
          <w:szCs w:val="24"/>
          <w:lang w:val="en-GB"/>
        </w:rPr>
        <w:t>Head of Tax Team</w:t>
      </w:r>
    </w:p>
    <w:p w14:paraId="6080D94A" w14:textId="77777777" w:rsidR="00CD485F" w:rsidRDefault="00CD485F" w:rsidP="00CD485F">
      <w:pPr>
        <w:spacing w:before="0" w:after="0"/>
        <w:contextualSpacing/>
        <w:jc w:val="both"/>
        <w:rPr>
          <w:color w:val="455560"/>
        </w:rPr>
      </w:pPr>
    </w:p>
    <w:p w14:paraId="4A1CC4E6" w14:textId="77777777" w:rsidR="00CD485F" w:rsidRDefault="00CD485F" w:rsidP="00CD485F">
      <w:pPr>
        <w:spacing w:after="0"/>
        <w:rPr>
          <w:color w:val="455560"/>
        </w:rPr>
      </w:pPr>
      <w:r>
        <w:rPr>
          <w:color w:val="455560"/>
          <w:lang w:val="en-GB"/>
        </w:rPr>
        <w:t xml:space="preserve">E: </w:t>
      </w:r>
      <w:hyperlink r:id="rId12" w:history="1">
        <w:r>
          <w:rPr>
            <w:rStyle w:val="Hipercze"/>
            <w:color w:val="455560"/>
            <w:lang w:val="en-GB"/>
          </w:rPr>
          <w:t>lbartova@asbgroup.eu</w:t>
        </w:r>
      </w:hyperlink>
    </w:p>
    <w:p w14:paraId="4CBA7D4D" w14:textId="030AE729" w:rsidR="00CD485F" w:rsidRDefault="00CD485F" w:rsidP="00CD485F">
      <w:pPr>
        <w:spacing w:after="0"/>
      </w:pPr>
      <w:r>
        <w:rPr>
          <w:color w:val="455560"/>
          <w:lang w:val="en-GB"/>
        </w:rPr>
        <w:t>Phone: +420 224 931 366</w:t>
      </w:r>
    </w:p>
    <w:p w14:paraId="4EEC414D" w14:textId="77777777" w:rsidR="00CD485F" w:rsidRPr="009A3CDA" w:rsidRDefault="00CD485F" w:rsidP="0015377E">
      <w:pPr>
        <w:spacing w:after="0"/>
      </w:pPr>
    </w:p>
    <w:sectPr w:rsidR="00CD485F" w:rsidRPr="009A3CDA" w:rsidSect="004C2B2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51" w:right="1134" w:bottom="567" w:left="720" w:header="1846" w:footer="5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3015" w14:textId="77777777" w:rsidR="002F711C" w:rsidRDefault="002F711C" w:rsidP="00A66B18">
      <w:pPr>
        <w:spacing w:before="0" w:after="0"/>
      </w:pPr>
      <w:r>
        <w:separator/>
      </w:r>
    </w:p>
  </w:endnote>
  <w:endnote w:type="continuationSeparator" w:id="0">
    <w:p w14:paraId="1AD31A0F" w14:textId="77777777" w:rsidR="002F711C" w:rsidRDefault="002F711C" w:rsidP="00A66B18">
      <w:pPr>
        <w:spacing w:before="0" w:after="0"/>
      </w:pPr>
      <w:r>
        <w:continuationSeparator/>
      </w:r>
    </w:p>
  </w:endnote>
  <w:endnote w:type="continuationNotice" w:id="1">
    <w:p w14:paraId="7C4432AC" w14:textId="77777777" w:rsidR="002F711C" w:rsidRDefault="002F71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ork Sans Light"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74A5" w14:textId="7F17BF49" w:rsidR="00426EDE" w:rsidRDefault="00426EDE" w:rsidP="00096EC0">
    <w:pPr>
      <w:pStyle w:val="BasicParagraph"/>
    </w:pPr>
  </w:p>
  <w:p w14:paraId="0D33CF59" w14:textId="77777777" w:rsidR="00530E86" w:rsidRPr="00DB6F42" w:rsidRDefault="00530E86" w:rsidP="00530E86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 SemiBold" w:eastAsiaTheme="minorEastAsia" w:hAnsi="Open Sans SemiBold" w:cs="Open Sans SemiBold"/>
        <w:color w:val="313D48"/>
        <w:kern w:val="0"/>
        <w:sz w:val="12"/>
        <w:szCs w:val="12"/>
      </w:rPr>
    </w:pPr>
  </w:p>
  <w:p w14:paraId="6BB9A426" w14:textId="5A0FAC8E" w:rsidR="00426EDE" w:rsidRPr="00530E86" w:rsidRDefault="00530E86" w:rsidP="001C6CD7">
    <w:pPr>
      <w:pStyle w:val="Stopka"/>
    </w:pPr>
    <w:r w:rsidRPr="00EB37EA">
      <w:t xml:space="preserve">IČ </w:t>
    </w:r>
    <w:r w:rsidR="00E672BC">
      <w:t>27215849</w:t>
    </w:r>
    <w:r w:rsidRPr="00EB37EA">
      <w:t xml:space="preserve"> / DIČ CZ</w:t>
    </w:r>
    <w:r w:rsidR="00E672BC">
      <w:t>27215849</w:t>
    </w:r>
    <w:r w:rsidRPr="00DB6F42">
      <w:br/>
      <w:t xml:space="preserve">Společnost je zapsána v obchodním rejstříku vedeném městským soudem v praze, oddíl c, vložka </w:t>
    </w:r>
    <w:r w:rsidR="00E672BC">
      <w:t>105100</w:t>
    </w:r>
    <w:r w:rsidRPr="00DB6F42">
      <w:t xml:space="preserve">. </w:t>
    </w:r>
    <w:r w:rsidRPr="00DB6F42">
      <w:br/>
      <w:t xml:space="preserve">The company is registered in the commercial register administered by the municipal court in prague, section c, inset </w:t>
    </w:r>
    <w:r w:rsidR="00E672BC">
      <w:t>105100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3E41" w14:textId="77777777" w:rsidR="00EB37EA" w:rsidRPr="00903E2F" w:rsidRDefault="00EB37EA" w:rsidP="00EB37EA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" w:eastAsiaTheme="minorEastAsia" w:hAnsi="Open Sans" w:cs="Open Sans"/>
        <w:color w:val="313D48"/>
        <w:spacing w:val="6"/>
        <w:kern w:val="0"/>
        <w:sz w:val="12"/>
        <w:szCs w:val="12"/>
      </w:rPr>
    </w:pPr>
  </w:p>
  <w:p w14:paraId="75C543DA" w14:textId="77777777" w:rsidR="00903E2F" w:rsidRPr="00C160D2" w:rsidRDefault="00045C00" w:rsidP="00C160D2">
    <w:pPr>
      <w:pStyle w:val="Stopka"/>
      <w:spacing w:line="240" w:lineRule="auto"/>
      <w:rPr>
        <w:rFonts w:ascii="Open Sans" w:hAnsi="Open Sans" w:cs="Open Sans"/>
        <w:sz w:val="14"/>
        <w:szCs w:val="14"/>
      </w:rPr>
    </w:pPr>
    <w:r w:rsidRPr="00C160D2">
      <w:rPr>
        <w:rFonts w:ascii="Open Sans" w:hAnsi="Open Sans" w:cs="Open Sans"/>
        <w:sz w:val="16"/>
        <w:szCs w:val="16"/>
      </w:rPr>
      <w:t xml:space="preserve">ASB </w:t>
    </w:r>
    <w:r w:rsidRPr="00C160D2">
      <w:rPr>
        <w:rFonts w:ascii="Open Sans" w:hAnsi="Open Sans" w:cs="Open Sans"/>
        <w:caps w:val="0"/>
        <w:sz w:val="16"/>
        <w:szCs w:val="16"/>
      </w:rPr>
      <w:t>Czech Republic</w:t>
    </w:r>
    <w:r w:rsidRPr="00C160D2">
      <w:rPr>
        <w:rFonts w:ascii="Open Sans" w:hAnsi="Open Sans" w:cs="Open Sans"/>
        <w:sz w:val="16"/>
        <w:szCs w:val="16"/>
      </w:rPr>
      <w:t xml:space="preserve">, </w:t>
    </w:r>
    <w:proofErr w:type="spellStart"/>
    <w:r w:rsidR="00ED6C88" w:rsidRPr="00C160D2">
      <w:rPr>
        <w:rFonts w:ascii="Open Sans" w:hAnsi="Open Sans" w:cs="Open Sans"/>
        <w:caps w:val="0"/>
        <w:sz w:val="16"/>
        <w:szCs w:val="16"/>
      </w:rPr>
      <w:t>s.</w:t>
    </w:r>
    <w:r w:rsidRPr="00C160D2">
      <w:rPr>
        <w:rFonts w:ascii="Open Sans" w:hAnsi="Open Sans" w:cs="Open Sans"/>
        <w:caps w:val="0"/>
        <w:sz w:val="16"/>
        <w:szCs w:val="16"/>
      </w:rPr>
      <w:t>r.o.</w:t>
    </w:r>
    <w:proofErr w:type="spellEnd"/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ADDRESS</w:t>
    </w:r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aps w:val="0"/>
        <w:sz w:val="14"/>
        <w:szCs w:val="14"/>
      </w:rPr>
      <w:t xml:space="preserve">V </w:t>
    </w:r>
    <w:proofErr w:type="spellStart"/>
    <w:r w:rsidRPr="00C160D2">
      <w:rPr>
        <w:rFonts w:ascii="Open Sans" w:hAnsi="Open Sans" w:cs="Open Sans"/>
        <w:caps w:val="0"/>
        <w:sz w:val="14"/>
        <w:szCs w:val="14"/>
      </w:rPr>
      <w:t>Celnici</w:t>
    </w:r>
    <w:proofErr w:type="spellEnd"/>
    <w:r w:rsidRPr="00C160D2">
      <w:rPr>
        <w:rFonts w:ascii="Open Sans" w:hAnsi="Open Sans" w:cs="Open Sans"/>
        <w:caps w:val="0"/>
        <w:sz w:val="14"/>
        <w:szCs w:val="14"/>
      </w:rPr>
      <w:t xml:space="preserve"> 1031/4, 110 00 Praha 1, Czech Republic</w:t>
    </w:r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PHONE</w:t>
    </w:r>
    <w:r w:rsidRPr="00C160D2">
      <w:rPr>
        <w:rFonts w:ascii="Open Sans" w:hAnsi="Open Sans" w:cs="Open Sans"/>
        <w:sz w:val="14"/>
        <w:szCs w:val="14"/>
      </w:rPr>
      <w:t xml:space="preserve"> +420 224 931</w:t>
    </w:r>
    <w:r w:rsidR="00903E2F" w:rsidRPr="00C160D2">
      <w:rPr>
        <w:rFonts w:ascii="Open Sans" w:hAnsi="Open Sans" w:cs="Open Sans"/>
        <w:sz w:val="14"/>
        <w:szCs w:val="14"/>
      </w:rPr>
      <w:t> </w:t>
    </w:r>
    <w:r w:rsidRPr="00C160D2">
      <w:rPr>
        <w:rFonts w:ascii="Open Sans" w:hAnsi="Open Sans" w:cs="Open Sans"/>
        <w:sz w:val="14"/>
        <w:szCs w:val="14"/>
      </w:rPr>
      <w:t xml:space="preserve">366 </w:t>
    </w:r>
  </w:p>
  <w:p w14:paraId="5B0EEA0C" w14:textId="47648168" w:rsidR="001C6CD7" w:rsidRPr="00C160D2" w:rsidRDefault="00045C00" w:rsidP="00C160D2">
    <w:pPr>
      <w:pStyle w:val="Stopka"/>
      <w:spacing w:line="288" w:lineRule="auto"/>
      <w:rPr>
        <w:rFonts w:ascii="Open Sans" w:hAnsi="Open Sans" w:cs="Open Sans"/>
        <w:sz w:val="14"/>
        <w:szCs w:val="14"/>
      </w:rPr>
    </w:pPr>
    <w:r w:rsidRPr="00C160D2">
      <w:rPr>
        <w:rFonts w:ascii="Open Sans" w:hAnsi="Open Sans" w:cs="Open Sans"/>
        <w:color w:val="BDD73E"/>
        <w:sz w:val="11"/>
        <w:szCs w:val="11"/>
      </w:rPr>
      <w:t>EMAIL</w:t>
    </w:r>
    <w:r w:rsidRPr="00C160D2">
      <w:rPr>
        <w:rFonts w:ascii="Open Sans" w:hAnsi="Open Sans" w:cs="Open Sans"/>
        <w:sz w:val="14"/>
        <w:szCs w:val="14"/>
      </w:rPr>
      <w:t xml:space="preserve"> </w:t>
    </w:r>
    <w:hyperlink r:id="rId1" w:history="1">
      <w:r w:rsidRPr="00C160D2">
        <w:rPr>
          <w:rFonts w:ascii="Open Sans" w:hAnsi="Open Sans" w:cs="Open Sans"/>
          <w:caps w:val="0"/>
          <w:sz w:val="14"/>
          <w:szCs w:val="14"/>
        </w:rPr>
        <w:t>prague@asbgroup.eu</w:t>
      </w:r>
    </w:hyperlink>
    <w:r w:rsidRPr="00C160D2">
      <w:rPr>
        <w:rFonts w:ascii="Open Sans" w:hAnsi="Open Sans" w:cs="Open Sans"/>
        <w:sz w:val="14"/>
        <w:szCs w:val="14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WEB</w:t>
    </w:r>
    <w:r w:rsidRPr="00C160D2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C160D2">
        <w:rPr>
          <w:rFonts w:ascii="Open Sans" w:hAnsi="Open Sans" w:cs="Open Sans"/>
          <w:caps w:val="0"/>
          <w:sz w:val="14"/>
          <w:szCs w:val="14"/>
        </w:rPr>
        <w:t>www.asbgroup.eu</w:t>
      </w:r>
    </w:hyperlink>
    <w:r w:rsidRPr="00C160D2">
      <w:rPr>
        <w:rFonts w:ascii="Open Sans" w:hAnsi="Open Sans" w:cs="Open Sans"/>
      </w:rPr>
      <w:t xml:space="preserve"> </w:t>
    </w:r>
    <w:r w:rsidRPr="00C160D2">
      <w:rPr>
        <w:rFonts w:ascii="Open Sans" w:hAnsi="Open Sans" w:cs="Open Sans"/>
        <w:color w:val="BDD73E"/>
        <w:sz w:val="11"/>
        <w:szCs w:val="11"/>
      </w:rPr>
      <w:t>IČO</w:t>
    </w:r>
    <w:r w:rsidRPr="00C160D2">
      <w:rPr>
        <w:rFonts w:ascii="Open Sans" w:hAnsi="Open Sans" w:cs="Open Sans"/>
        <w:sz w:val="14"/>
        <w:szCs w:val="14"/>
      </w:rPr>
      <w:t xml:space="preserve"> 27215849 </w:t>
    </w:r>
    <w:r w:rsidRPr="00C160D2">
      <w:rPr>
        <w:rFonts w:ascii="Open Sans" w:hAnsi="Open Sans" w:cs="Open Sans"/>
        <w:color w:val="BDD73E"/>
        <w:sz w:val="11"/>
        <w:szCs w:val="11"/>
      </w:rPr>
      <w:t>DIČ</w:t>
    </w:r>
    <w:r w:rsidRPr="00C160D2">
      <w:rPr>
        <w:rFonts w:ascii="Open Sans" w:hAnsi="Open Sans" w:cs="Open Sans"/>
        <w:sz w:val="14"/>
        <w:szCs w:val="14"/>
      </w:rPr>
      <w:t xml:space="preserve"> CZ27215849</w:t>
    </w:r>
  </w:p>
  <w:p w14:paraId="65ADC4B7" w14:textId="77777777" w:rsidR="001C6CD7" w:rsidRPr="00C160D2" w:rsidRDefault="00EB37EA" w:rsidP="00C160D2">
    <w:pPr>
      <w:pStyle w:val="Stopka"/>
      <w:spacing w:line="288" w:lineRule="auto"/>
      <w:rPr>
        <w:rFonts w:ascii="Open Sans" w:hAnsi="Open Sans" w:cs="Open Sans"/>
        <w:sz w:val="11"/>
        <w:szCs w:val="11"/>
      </w:rPr>
    </w:pPr>
    <w:r w:rsidRPr="00C160D2">
      <w:rPr>
        <w:rFonts w:ascii="Open Sans" w:hAnsi="Open Sans" w:cs="Open Sans"/>
        <w:sz w:val="11"/>
        <w:szCs w:val="11"/>
      </w:rPr>
      <w:t xml:space="preserve">Společnost je zapsána v obchodním rejstříku vedeném městským soudem v praze, oddíl c, vložka </w:t>
    </w:r>
    <w:r w:rsidR="00ED6C88" w:rsidRPr="00C160D2">
      <w:rPr>
        <w:rFonts w:ascii="Open Sans" w:hAnsi="Open Sans" w:cs="Open Sans"/>
        <w:sz w:val="11"/>
        <w:szCs w:val="11"/>
      </w:rPr>
      <w:t>105100</w:t>
    </w:r>
    <w:r w:rsidRPr="00C160D2">
      <w:rPr>
        <w:rFonts w:ascii="Open Sans" w:hAnsi="Open Sans" w:cs="Open Sans"/>
        <w:sz w:val="11"/>
        <w:szCs w:val="11"/>
      </w:rPr>
      <w:t xml:space="preserve"> </w:t>
    </w:r>
  </w:p>
  <w:p w14:paraId="3C739F28" w14:textId="7771D964" w:rsidR="00EB37EA" w:rsidRPr="00C160D2" w:rsidRDefault="00EB37EA" w:rsidP="00C160D2">
    <w:pPr>
      <w:pStyle w:val="Stopka"/>
      <w:spacing w:line="288" w:lineRule="auto"/>
      <w:rPr>
        <w:rFonts w:ascii="Open Sans" w:hAnsi="Open Sans" w:cs="Open Sans"/>
      </w:rPr>
    </w:pPr>
    <w:r w:rsidRPr="00C160D2">
      <w:rPr>
        <w:rFonts w:ascii="Open Sans" w:hAnsi="Open Sans" w:cs="Open Sans"/>
        <w:sz w:val="11"/>
        <w:szCs w:val="11"/>
      </w:rPr>
      <w:t xml:space="preserve">The company is registered in the </w:t>
    </w:r>
    <w:r w:rsidRPr="00C160D2">
      <w:rPr>
        <w:rFonts w:ascii="Open Sans" w:hAnsi="Open Sans" w:cs="Open Sans"/>
        <w:color w:val="BDD73E"/>
        <w:sz w:val="11"/>
        <w:szCs w:val="11"/>
      </w:rPr>
      <w:t>commercial</w:t>
    </w:r>
    <w:r w:rsidRPr="00C160D2">
      <w:rPr>
        <w:rFonts w:ascii="Open Sans" w:hAnsi="Open Sans" w:cs="Open Sans"/>
        <w:sz w:val="11"/>
        <w:szCs w:val="11"/>
      </w:rPr>
      <w:t xml:space="preserve"> register administered by the municipal court in prague, section c, inset </w:t>
    </w:r>
    <w:r w:rsidR="00ED6C88" w:rsidRPr="00C160D2">
      <w:rPr>
        <w:rFonts w:ascii="Open Sans" w:hAnsi="Open Sans" w:cs="Open Sans"/>
        <w:sz w:val="11"/>
        <w:szCs w:val="11"/>
      </w:rPr>
      <w:t>105100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47DA" w14:textId="77777777" w:rsidR="002F711C" w:rsidRDefault="002F711C" w:rsidP="00A66B18">
      <w:pPr>
        <w:spacing w:before="0" w:after="0"/>
      </w:pPr>
      <w:r>
        <w:separator/>
      </w:r>
    </w:p>
  </w:footnote>
  <w:footnote w:type="continuationSeparator" w:id="0">
    <w:p w14:paraId="68F52834" w14:textId="77777777" w:rsidR="002F711C" w:rsidRDefault="002F711C" w:rsidP="00A66B18">
      <w:pPr>
        <w:spacing w:before="0" w:after="0"/>
      </w:pPr>
      <w:r>
        <w:continuationSeparator/>
      </w:r>
    </w:p>
  </w:footnote>
  <w:footnote w:type="continuationNotice" w:id="1">
    <w:p w14:paraId="44632CCF" w14:textId="77777777" w:rsidR="002F711C" w:rsidRDefault="002F71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7B1" w14:textId="6B1D003A" w:rsidR="00A66B18" w:rsidRPr="009D4A9A" w:rsidRDefault="00530E86" w:rsidP="009D4A9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E9300" wp14:editId="49BCA65C">
          <wp:simplePos x="0" y="0"/>
          <wp:positionH relativeFrom="column">
            <wp:posOffset>-204768</wp:posOffset>
          </wp:positionH>
          <wp:positionV relativeFrom="paragraph">
            <wp:posOffset>-1008225</wp:posOffset>
          </wp:positionV>
          <wp:extent cx="1850782" cy="1147665"/>
          <wp:effectExtent l="0" t="0" r="3810" b="0"/>
          <wp:wrapNone/>
          <wp:docPr id="1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tinor_positive_PANTONE-NOTM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782" cy="11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18D" w14:textId="230A8988" w:rsidR="00426EDE" w:rsidRDefault="00C160D2" w:rsidP="00096EC0">
    <w:pPr>
      <w:pStyle w:val="Nagwek"/>
      <w:ind w:left="1134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EBAC93" wp14:editId="696D8756">
          <wp:simplePos x="0" y="0"/>
          <wp:positionH relativeFrom="column">
            <wp:posOffset>-200024</wp:posOffset>
          </wp:positionH>
          <wp:positionV relativeFrom="paragraph">
            <wp:posOffset>-905510</wp:posOffset>
          </wp:positionV>
          <wp:extent cx="1467364" cy="90487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97" cy="91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9F"/>
    <w:multiLevelType w:val="hybridMultilevel"/>
    <w:tmpl w:val="AF780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5D6"/>
    <w:multiLevelType w:val="hybridMultilevel"/>
    <w:tmpl w:val="7408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4C1"/>
    <w:multiLevelType w:val="hybridMultilevel"/>
    <w:tmpl w:val="3C4C9D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1B75"/>
    <w:multiLevelType w:val="hybridMultilevel"/>
    <w:tmpl w:val="5464E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259"/>
    <w:multiLevelType w:val="hybridMultilevel"/>
    <w:tmpl w:val="6A50E3AC"/>
    <w:lvl w:ilvl="0" w:tplc="F4B2FE68">
      <w:start w:val="2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52842"/>
    <w:multiLevelType w:val="hybridMultilevel"/>
    <w:tmpl w:val="EAB6F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4820">
    <w:abstractNumId w:val="4"/>
  </w:num>
  <w:num w:numId="2" w16cid:durableId="2111119851">
    <w:abstractNumId w:val="1"/>
  </w:num>
  <w:num w:numId="3" w16cid:durableId="1394233036">
    <w:abstractNumId w:val="5"/>
  </w:num>
  <w:num w:numId="4" w16cid:durableId="2060861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064949">
    <w:abstractNumId w:val="0"/>
  </w:num>
  <w:num w:numId="6" w16cid:durableId="1634406175">
    <w:abstractNumId w:val="3"/>
  </w:num>
  <w:num w:numId="7" w16cid:durableId="18391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jA2tjQzszS2tDRV0lEKTi0uzszPAykwrAUApnxEsywAAAA="/>
  </w:docVars>
  <w:rsids>
    <w:rsidRoot w:val="001B7938"/>
    <w:rsid w:val="00023B99"/>
    <w:rsid w:val="00033DA7"/>
    <w:rsid w:val="00045C00"/>
    <w:rsid w:val="00047F28"/>
    <w:rsid w:val="00057CB2"/>
    <w:rsid w:val="00066339"/>
    <w:rsid w:val="00067412"/>
    <w:rsid w:val="00073E99"/>
    <w:rsid w:val="00077CF4"/>
    <w:rsid w:val="0008301E"/>
    <w:rsid w:val="00083BAA"/>
    <w:rsid w:val="00085F74"/>
    <w:rsid w:val="00095C73"/>
    <w:rsid w:val="00096EC0"/>
    <w:rsid w:val="000A6782"/>
    <w:rsid w:val="000B6E3D"/>
    <w:rsid w:val="000C1BAB"/>
    <w:rsid w:val="000E01F8"/>
    <w:rsid w:val="000E08A6"/>
    <w:rsid w:val="000F3855"/>
    <w:rsid w:val="0010680C"/>
    <w:rsid w:val="00121806"/>
    <w:rsid w:val="0012393D"/>
    <w:rsid w:val="0012453F"/>
    <w:rsid w:val="0012703F"/>
    <w:rsid w:val="00132CDC"/>
    <w:rsid w:val="00146B10"/>
    <w:rsid w:val="0015377E"/>
    <w:rsid w:val="001564E4"/>
    <w:rsid w:val="001766D6"/>
    <w:rsid w:val="00191267"/>
    <w:rsid w:val="001926D2"/>
    <w:rsid w:val="001A230D"/>
    <w:rsid w:val="001A2CB0"/>
    <w:rsid w:val="001A7B18"/>
    <w:rsid w:val="001B7938"/>
    <w:rsid w:val="001C6CD7"/>
    <w:rsid w:val="001D1BA1"/>
    <w:rsid w:val="001D5F28"/>
    <w:rsid w:val="001E2320"/>
    <w:rsid w:val="001E3D4C"/>
    <w:rsid w:val="001F1368"/>
    <w:rsid w:val="001F276A"/>
    <w:rsid w:val="001F2776"/>
    <w:rsid w:val="001F4C43"/>
    <w:rsid w:val="00200C6A"/>
    <w:rsid w:val="00214E28"/>
    <w:rsid w:val="002217EC"/>
    <w:rsid w:val="002224AC"/>
    <w:rsid w:val="00231D09"/>
    <w:rsid w:val="00231DEB"/>
    <w:rsid w:val="00231E56"/>
    <w:rsid w:val="0023377D"/>
    <w:rsid w:val="00237FB7"/>
    <w:rsid w:val="002469A0"/>
    <w:rsid w:val="00262AB2"/>
    <w:rsid w:val="00265703"/>
    <w:rsid w:val="002659D8"/>
    <w:rsid w:val="002727FF"/>
    <w:rsid w:val="00282EFC"/>
    <w:rsid w:val="00286A33"/>
    <w:rsid w:val="0029024F"/>
    <w:rsid w:val="00293008"/>
    <w:rsid w:val="00293D20"/>
    <w:rsid w:val="00296114"/>
    <w:rsid w:val="002A1B4F"/>
    <w:rsid w:val="002D6572"/>
    <w:rsid w:val="002F6954"/>
    <w:rsid w:val="002F711C"/>
    <w:rsid w:val="002F7B73"/>
    <w:rsid w:val="00306A7E"/>
    <w:rsid w:val="00312870"/>
    <w:rsid w:val="00330965"/>
    <w:rsid w:val="00334573"/>
    <w:rsid w:val="00344F6A"/>
    <w:rsid w:val="0035104A"/>
    <w:rsid w:val="00352B81"/>
    <w:rsid w:val="00355FAC"/>
    <w:rsid w:val="003769B8"/>
    <w:rsid w:val="0037743B"/>
    <w:rsid w:val="0038439C"/>
    <w:rsid w:val="00385375"/>
    <w:rsid w:val="0038747C"/>
    <w:rsid w:val="00394145"/>
    <w:rsid w:val="0039582F"/>
    <w:rsid w:val="003A0150"/>
    <w:rsid w:val="003A06BA"/>
    <w:rsid w:val="003B6994"/>
    <w:rsid w:val="003D3759"/>
    <w:rsid w:val="003E11C6"/>
    <w:rsid w:val="003E24DF"/>
    <w:rsid w:val="003E6531"/>
    <w:rsid w:val="003F0878"/>
    <w:rsid w:val="003F7F9E"/>
    <w:rsid w:val="004029D8"/>
    <w:rsid w:val="0041428F"/>
    <w:rsid w:val="00416D2C"/>
    <w:rsid w:val="0042010F"/>
    <w:rsid w:val="00424771"/>
    <w:rsid w:val="00426EDE"/>
    <w:rsid w:val="0042717F"/>
    <w:rsid w:val="004428A8"/>
    <w:rsid w:val="004557FC"/>
    <w:rsid w:val="004814C3"/>
    <w:rsid w:val="00494715"/>
    <w:rsid w:val="004959C2"/>
    <w:rsid w:val="004A2B0D"/>
    <w:rsid w:val="004A734F"/>
    <w:rsid w:val="004B5041"/>
    <w:rsid w:val="004C2B22"/>
    <w:rsid w:val="004D3FC3"/>
    <w:rsid w:val="004D4AA2"/>
    <w:rsid w:val="004D5936"/>
    <w:rsid w:val="004D60EC"/>
    <w:rsid w:val="004F377A"/>
    <w:rsid w:val="00514D90"/>
    <w:rsid w:val="0051576B"/>
    <w:rsid w:val="00517D35"/>
    <w:rsid w:val="00530E86"/>
    <w:rsid w:val="00531169"/>
    <w:rsid w:val="00536B89"/>
    <w:rsid w:val="005432C0"/>
    <w:rsid w:val="005455DA"/>
    <w:rsid w:val="005748AE"/>
    <w:rsid w:val="00580D82"/>
    <w:rsid w:val="0058512D"/>
    <w:rsid w:val="005A21C2"/>
    <w:rsid w:val="005A79E4"/>
    <w:rsid w:val="005C2210"/>
    <w:rsid w:val="005D7788"/>
    <w:rsid w:val="005F427A"/>
    <w:rsid w:val="00603ECC"/>
    <w:rsid w:val="00615018"/>
    <w:rsid w:val="00616771"/>
    <w:rsid w:val="00617636"/>
    <w:rsid w:val="00617EBC"/>
    <w:rsid w:val="00620C09"/>
    <w:rsid w:val="0062123A"/>
    <w:rsid w:val="00646E75"/>
    <w:rsid w:val="00664B73"/>
    <w:rsid w:val="00666CC1"/>
    <w:rsid w:val="00673909"/>
    <w:rsid w:val="00674173"/>
    <w:rsid w:val="006778D9"/>
    <w:rsid w:val="00685DF1"/>
    <w:rsid w:val="006A542D"/>
    <w:rsid w:val="006B1C5E"/>
    <w:rsid w:val="006B4502"/>
    <w:rsid w:val="006C54F7"/>
    <w:rsid w:val="006C6D88"/>
    <w:rsid w:val="006D2642"/>
    <w:rsid w:val="006E2F0D"/>
    <w:rsid w:val="006F28A6"/>
    <w:rsid w:val="006F6E0F"/>
    <w:rsid w:val="006F6F10"/>
    <w:rsid w:val="007000EA"/>
    <w:rsid w:val="00702057"/>
    <w:rsid w:val="00712978"/>
    <w:rsid w:val="00714E9C"/>
    <w:rsid w:val="00775D47"/>
    <w:rsid w:val="00783E79"/>
    <w:rsid w:val="00784EF8"/>
    <w:rsid w:val="007936ED"/>
    <w:rsid w:val="007949C7"/>
    <w:rsid w:val="00796BB8"/>
    <w:rsid w:val="00796C82"/>
    <w:rsid w:val="007A3BF0"/>
    <w:rsid w:val="007A4D26"/>
    <w:rsid w:val="007A7647"/>
    <w:rsid w:val="007B5AE8"/>
    <w:rsid w:val="007D1BCC"/>
    <w:rsid w:val="007D3C3A"/>
    <w:rsid w:val="007D4882"/>
    <w:rsid w:val="007D7DE5"/>
    <w:rsid w:val="007E3B33"/>
    <w:rsid w:val="007F5192"/>
    <w:rsid w:val="007F6844"/>
    <w:rsid w:val="00802A0A"/>
    <w:rsid w:val="00803846"/>
    <w:rsid w:val="00810365"/>
    <w:rsid w:val="008227DC"/>
    <w:rsid w:val="00832697"/>
    <w:rsid w:val="00832D1F"/>
    <w:rsid w:val="00833C64"/>
    <w:rsid w:val="008368C6"/>
    <w:rsid w:val="00837D6C"/>
    <w:rsid w:val="008972EA"/>
    <w:rsid w:val="008A3691"/>
    <w:rsid w:val="008D4F26"/>
    <w:rsid w:val="008E162A"/>
    <w:rsid w:val="008E2B0E"/>
    <w:rsid w:val="008E63D0"/>
    <w:rsid w:val="008F7C14"/>
    <w:rsid w:val="00901C58"/>
    <w:rsid w:val="00901F1A"/>
    <w:rsid w:val="00902265"/>
    <w:rsid w:val="00903E2F"/>
    <w:rsid w:val="00905BDD"/>
    <w:rsid w:val="0092520A"/>
    <w:rsid w:val="00934E5E"/>
    <w:rsid w:val="0094128C"/>
    <w:rsid w:val="0094181D"/>
    <w:rsid w:val="009427BD"/>
    <w:rsid w:val="00955F47"/>
    <w:rsid w:val="00956A33"/>
    <w:rsid w:val="0097330D"/>
    <w:rsid w:val="0098567B"/>
    <w:rsid w:val="00991740"/>
    <w:rsid w:val="009977CE"/>
    <w:rsid w:val="009A3CDA"/>
    <w:rsid w:val="009A5676"/>
    <w:rsid w:val="009B00AD"/>
    <w:rsid w:val="009B5007"/>
    <w:rsid w:val="009C3918"/>
    <w:rsid w:val="009D4A9A"/>
    <w:rsid w:val="009E3058"/>
    <w:rsid w:val="00A10723"/>
    <w:rsid w:val="00A171BB"/>
    <w:rsid w:val="00A30080"/>
    <w:rsid w:val="00A509AE"/>
    <w:rsid w:val="00A523F6"/>
    <w:rsid w:val="00A55EE7"/>
    <w:rsid w:val="00A66878"/>
    <w:rsid w:val="00A66B18"/>
    <w:rsid w:val="00A6783B"/>
    <w:rsid w:val="00A67F67"/>
    <w:rsid w:val="00A739EA"/>
    <w:rsid w:val="00A81BAD"/>
    <w:rsid w:val="00A8706E"/>
    <w:rsid w:val="00A96CF8"/>
    <w:rsid w:val="00AA07B9"/>
    <w:rsid w:val="00AA371B"/>
    <w:rsid w:val="00AA3FD2"/>
    <w:rsid w:val="00AC356A"/>
    <w:rsid w:val="00AC47D7"/>
    <w:rsid w:val="00AD3492"/>
    <w:rsid w:val="00AE1388"/>
    <w:rsid w:val="00AE4965"/>
    <w:rsid w:val="00AE5079"/>
    <w:rsid w:val="00AE550B"/>
    <w:rsid w:val="00AE5F8E"/>
    <w:rsid w:val="00AF15A9"/>
    <w:rsid w:val="00AF1D36"/>
    <w:rsid w:val="00AF3982"/>
    <w:rsid w:val="00AF6377"/>
    <w:rsid w:val="00AF76DB"/>
    <w:rsid w:val="00B007CF"/>
    <w:rsid w:val="00B0615F"/>
    <w:rsid w:val="00B122BB"/>
    <w:rsid w:val="00B12FD7"/>
    <w:rsid w:val="00B254F0"/>
    <w:rsid w:val="00B27C21"/>
    <w:rsid w:val="00B308CB"/>
    <w:rsid w:val="00B50294"/>
    <w:rsid w:val="00B528C1"/>
    <w:rsid w:val="00B55462"/>
    <w:rsid w:val="00B5669C"/>
    <w:rsid w:val="00B57D6E"/>
    <w:rsid w:val="00B70115"/>
    <w:rsid w:val="00B7730A"/>
    <w:rsid w:val="00B77483"/>
    <w:rsid w:val="00B77F2A"/>
    <w:rsid w:val="00B800B7"/>
    <w:rsid w:val="00B8670F"/>
    <w:rsid w:val="00B922BC"/>
    <w:rsid w:val="00BA122A"/>
    <w:rsid w:val="00BA7646"/>
    <w:rsid w:val="00BD18E4"/>
    <w:rsid w:val="00BD6739"/>
    <w:rsid w:val="00BE2F92"/>
    <w:rsid w:val="00BF17F6"/>
    <w:rsid w:val="00BF47FA"/>
    <w:rsid w:val="00C0208D"/>
    <w:rsid w:val="00C03ED4"/>
    <w:rsid w:val="00C160D2"/>
    <w:rsid w:val="00C259B0"/>
    <w:rsid w:val="00C5415C"/>
    <w:rsid w:val="00C701F7"/>
    <w:rsid w:val="00C70786"/>
    <w:rsid w:val="00C7373E"/>
    <w:rsid w:val="00C73B91"/>
    <w:rsid w:val="00C8016C"/>
    <w:rsid w:val="00C90309"/>
    <w:rsid w:val="00CA11AA"/>
    <w:rsid w:val="00CB6C57"/>
    <w:rsid w:val="00CB7DC8"/>
    <w:rsid w:val="00CC086A"/>
    <w:rsid w:val="00CD374A"/>
    <w:rsid w:val="00CD485F"/>
    <w:rsid w:val="00CE4FBA"/>
    <w:rsid w:val="00CE5FB0"/>
    <w:rsid w:val="00D11319"/>
    <w:rsid w:val="00D24667"/>
    <w:rsid w:val="00D50138"/>
    <w:rsid w:val="00D52F1F"/>
    <w:rsid w:val="00D54E31"/>
    <w:rsid w:val="00D57C85"/>
    <w:rsid w:val="00D57D20"/>
    <w:rsid w:val="00D66593"/>
    <w:rsid w:val="00D724DA"/>
    <w:rsid w:val="00D81369"/>
    <w:rsid w:val="00D87137"/>
    <w:rsid w:val="00D90216"/>
    <w:rsid w:val="00DA6742"/>
    <w:rsid w:val="00DB6466"/>
    <w:rsid w:val="00DB6F42"/>
    <w:rsid w:val="00DC6D74"/>
    <w:rsid w:val="00DC77ED"/>
    <w:rsid w:val="00DD4202"/>
    <w:rsid w:val="00DE4C36"/>
    <w:rsid w:val="00DE6BC5"/>
    <w:rsid w:val="00DE6DA2"/>
    <w:rsid w:val="00DF02BF"/>
    <w:rsid w:val="00DF1554"/>
    <w:rsid w:val="00DF2D30"/>
    <w:rsid w:val="00E347CE"/>
    <w:rsid w:val="00E378AA"/>
    <w:rsid w:val="00E415C4"/>
    <w:rsid w:val="00E4225D"/>
    <w:rsid w:val="00E554F1"/>
    <w:rsid w:val="00E55D74"/>
    <w:rsid w:val="00E60ED1"/>
    <w:rsid w:val="00E63FA8"/>
    <w:rsid w:val="00E6540C"/>
    <w:rsid w:val="00E65577"/>
    <w:rsid w:val="00E672BC"/>
    <w:rsid w:val="00E67B73"/>
    <w:rsid w:val="00E7224F"/>
    <w:rsid w:val="00E81E2A"/>
    <w:rsid w:val="00E846DA"/>
    <w:rsid w:val="00E9405A"/>
    <w:rsid w:val="00E95D38"/>
    <w:rsid w:val="00E96197"/>
    <w:rsid w:val="00EA766B"/>
    <w:rsid w:val="00EB37EA"/>
    <w:rsid w:val="00EB4734"/>
    <w:rsid w:val="00EC2A68"/>
    <w:rsid w:val="00ED5491"/>
    <w:rsid w:val="00ED6C88"/>
    <w:rsid w:val="00EE0952"/>
    <w:rsid w:val="00EE2141"/>
    <w:rsid w:val="00EE606C"/>
    <w:rsid w:val="00F034D1"/>
    <w:rsid w:val="00F17A00"/>
    <w:rsid w:val="00F23C14"/>
    <w:rsid w:val="00F3270F"/>
    <w:rsid w:val="00F61BA9"/>
    <w:rsid w:val="00F633BC"/>
    <w:rsid w:val="00F71F22"/>
    <w:rsid w:val="00F74849"/>
    <w:rsid w:val="00F80928"/>
    <w:rsid w:val="00F810C3"/>
    <w:rsid w:val="00F91225"/>
    <w:rsid w:val="00FA3E95"/>
    <w:rsid w:val="00FB3FAB"/>
    <w:rsid w:val="00FB5B8A"/>
    <w:rsid w:val="00FC10AB"/>
    <w:rsid w:val="00FD7CCE"/>
    <w:rsid w:val="00FE0F43"/>
    <w:rsid w:val="3FA5A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AEA50"/>
  <w14:defaultImageDpi w14:val="32767"/>
  <w15:chartTrackingRefBased/>
  <w15:docId w15:val="{1E43C883-1780-4F34-BBD0-1221C9E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6C54F7"/>
    <w:pPr>
      <w:spacing w:before="40" w:after="360"/>
      <w:ind w:left="720" w:right="720"/>
    </w:pPr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8"/>
    <w:unhideWhenUsed/>
    <w:qFormat/>
    <w:rsid w:val="00620C09"/>
    <w:pPr>
      <w:spacing w:before="0"/>
      <w:contextualSpacing/>
      <w:outlineLvl w:val="0"/>
    </w:pPr>
    <w:rPr>
      <w:rFonts w:eastAsiaTheme="majorEastAsia" w:cs="Open Sans Light"/>
      <w:b/>
      <w:caps/>
      <w:color w:val="313D48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3FAB"/>
    <w:pPr>
      <w:keepNext/>
      <w:keepLines/>
      <w:shd w:val="clear" w:color="auto" w:fill="FFFFFF"/>
      <w:spacing w:before="180" w:after="60"/>
      <w:outlineLvl w:val="1"/>
    </w:pPr>
    <w:rPr>
      <w:rFonts w:ascii="Open Sans" w:hAnsi="Open Sans" w:cs="Open Sans"/>
      <w:b/>
      <w:color w:val="455560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8E162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B1F36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620C09"/>
    <w:rPr>
      <w:rFonts w:ascii="Open Sans Light" w:eastAsiaTheme="majorEastAsia" w:hAnsi="Open Sans Light" w:cs="Open Sans Light"/>
      <w:b/>
      <w:caps/>
      <w:color w:val="313D48"/>
      <w:kern w:val="20"/>
      <w:sz w:val="32"/>
      <w:szCs w:val="32"/>
    </w:rPr>
  </w:style>
  <w:style w:type="paragraph" w:customStyle="1" w:styleId="Recipient">
    <w:name w:val="Recipient"/>
    <w:basedOn w:val="Normalny"/>
    <w:next w:val="Normalny"/>
    <w:autoRedefine/>
    <w:uiPriority w:val="3"/>
    <w:qFormat/>
    <w:rsid w:val="00B122BB"/>
    <w:pPr>
      <w:spacing w:before="0" w:after="40"/>
      <w:ind w:left="0"/>
    </w:pPr>
    <w:rPr>
      <w:rFonts w:ascii="Open Sans" w:hAnsi="Open Sans" w:cs="Times New Roman (Body CS)"/>
      <w:bCs/>
      <w:color w:val="313D48"/>
      <w:sz w:val="16"/>
    </w:rPr>
  </w:style>
  <w:style w:type="paragraph" w:styleId="Zwrotgrzecznociowy">
    <w:name w:val="Salutation"/>
    <w:basedOn w:val="Normalny"/>
    <w:link w:val="ZwrotgrzecznociowyZnak"/>
    <w:autoRedefine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autoRedefine/>
    <w:uiPriority w:val="6"/>
    <w:unhideWhenUsed/>
    <w:qFormat/>
    <w:rsid w:val="006C54F7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autoRedefine/>
    <w:uiPriority w:val="7"/>
    <w:unhideWhenUsed/>
    <w:qFormat/>
    <w:rsid w:val="00902265"/>
    <w:pPr>
      <w:contextualSpacing/>
    </w:pPr>
    <w:rPr>
      <w:bCs/>
      <w:color w:val="404040" w:themeColor="text1" w:themeTint="BF"/>
    </w:rPr>
  </w:style>
  <w:style w:type="character" w:customStyle="1" w:styleId="PodpisZnak">
    <w:name w:val="Podpis Znak"/>
    <w:basedOn w:val="Domylnaczcionkaakapitu"/>
    <w:link w:val="Podpis"/>
    <w:uiPriority w:val="7"/>
    <w:rsid w:val="00902265"/>
    <w:rPr>
      <w:rFonts w:ascii="Work Sans Light" w:eastAsiaTheme="minorHAnsi" w:hAnsi="Work Sans Light"/>
      <w:bCs/>
      <w:color w:val="404040" w:themeColor="text1" w:themeTint="BF"/>
      <w:kern w:val="20"/>
      <w:szCs w:val="20"/>
    </w:rPr>
  </w:style>
  <w:style w:type="paragraph" w:styleId="Nagwek">
    <w:name w:val="header"/>
    <w:basedOn w:val="Normalny"/>
    <w:link w:val="NagwekZnak"/>
    <w:autoRedefine/>
    <w:uiPriority w:val="99"/>
    <w:unhideWhenUsed/>
    <w:qFormat/>
    <w:rsid w:val="006C54F7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ny"/>
    <w:autoRedefine/>
    <w:uiPriority w:val="1"/>
    <w:qFormat/>
    <w:rsid w:val="006C54F7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FB3FAB"/>
    <w:rPr>
      <w:rFonts w:ascii="Open Sans" w:eastAsiaTheme="minorHAnsi" w:hAnsi="Open Sans" w:cs="Open Sans"/>
      <w:b/>
      <w:color w:val="455560"/>
      <w:kern w:val="20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C6CD7"/>
    <w:pPr>
      <w:tabs>
        <w:tab w:val="center" w:pos="4680"/>
        <w:tab w:val="right" w:pos="9360"/>
      </w:tabs>
      <w:spacing w:before="0" w:after="0" w:line="360" w:lineRule="auto"/>
      <w:ind w:left="1134"/>
      <w:contextualSpacing/>
    </w:pPr>
    <w:rPr>
      <w:rFonts w:eastAsiaTheme="minorEastAsia" w:cs="Open Sans Light"/>
      <w:b/>
      <w:bCs/>
      <w:caps/>
      <w:color w:val="313D48"/>
      <w:spacing w:val="4"/>
      <w:kern w:val="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1C6CD7"/>
    <w:rPr>
      <w:rFonts w:ascii="Open Sans Light" w:hAnsi="Open Sans Light" w:cs="Open Sans Light"/>
      <w:b/>
      <w:bCs/>
      <w:caps/>
      <w:color w:val="313D48"/>
      <w:spacing w:val="4"/>
      <w:sz w:val="12"/>
      <w:szCs w:val="12"/>
    </w:rPr>
  </w:style>
  <w:style w:type="table" w:styleId="Tabela-Siatka">
    <w:name w:val="Table Grid"/>
    <w:basedOn w:val="Standardowy"/>
    <w:uiPriority w:val="39"/>
    <w:rsid w:val="007E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autoRedefine/>
    <w:uiPriority w:val="99"/>
    <w:rsid w:val="00096EC0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Open Sans" w:eastAsiaTheme="minorEastAsia" w:hAnsi="Open Sans" w:cs="Open Sans"/>
      <w:color w:val="BED63D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2CDC"/>
    <w:rPr>
      <w:rFonts w:ascii="Open Sans" w:hAnsi="Open Sans"/>
      <w:b w:val="0"/>
      <w:i w:val="0"/>
      <w:color w:val="BED63D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E7224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32CDC"/>
    <w:pPr>
      <w:spacing w:before="0" w:after="0"/>
      <w:contextualSpacing/>
    </w:pPr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2CDC"/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paragraph" w:customStyle="1" w:styleId="Letertext">
    <w:name w:val="Leter text"/>
    <w:basedOn w:val="Normalny"/>
    <w:next w:val="Normalny"/>
    <w:autoRedefine/>
    <w:qFormat/>
    <w:rsid w:val="00B122BB"/>
    <w:pPr>
      <w:ind w:left="1134"/>
      <w:jc w:val="both"/>
    </w:pPr>
    <w:rPr>
      <w:color w:val="404040" w:themeColor="text1" w:themeTint="BF"/>
    </w:rPr>
  </w:style>
  <w:style w:type="paragraph" w:styleId="Bezodstpw">
    <w:name w:val="No Spacing"/>
    <w:link w:val="BezodstpwZnak"/>
    <w:autoRedefine/>
    <w:uiPriority w:val="1"/>
    <w:qFormat/>
    <w:rsid w:val="006C54F7"/>
    <w:rPr>
      <w:rFonts w:ascii="Open Sans" w:hAnsi="Open Sans"/>
      <w:sz w:val="22"/>
      <w:szCs w:val="22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54F7"/>
    <w:rPr>
      <w:rFonts w:ascii="Open Sans" w:hAnsi="Open Sans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9B5007"/>
    <w:rPr>
      <w:rFonts w:ascii="Work Sans Light" w:eastAsiaTheme="minorHAnsi" w:hAnsi="Work Sans Light"/>
      <w:color w:val="595959" w:themeColor="text1" w:themeTint="A6"/>
      <w:kern w:val="20"/>
      <w:szCs w:val="20"/>
    </w:rPr>
  </w:style>
  <w:style w:type="paragraph" w:customStyle="1" w:styleId="Default">
    <w:name w:val="Default"/>
    <w:rsid w:val="00E63FA8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paragraph" w:styleId="Akapitzlist">
    <w:name w:val="List Paragraph"/>
    <w:basedOn w:val="Normalny"/>
    <w:uiPriority w:val="34"/>
    <w:qFormat/>
    <w:rsid w:val="00A171BB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846"/>
    <w:pPr>
      <w:spacing w:before="0" w:after="160"/>
      <w:ind w:left="0" w:right="0"/>
    </w:pPr>
    <w:rPr>
      <w:rFonts w:asciiTheme="minorHAnsi" w:hAnsiTheme="minorHAnsi"/>
      <w:color w:val="auto"/>
      <w:kern w:val="0"/>
      <w:sz w:val="20"/>
      <w:lang w:val="cs-CZ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846"/>
    <w:rPr>
      <w:rFonts w:eastAsiaTheme="minorHAnsi"/>
      <w:sz w:val="20"/>
      <w:szCs w:val="20"/>
      <w:lang w:val="cs-CZ" w:eastAsia="en-US"/>
    </w:rPr>
  </w:style>
  <w:style w:type="character" w:customStyle="1" w:styleId="ui-provider">
    <w:name w:val="ui-provider"/>
    <w:basedOn w:val="Domylnaczcionkaakapitu"/>
    <w:rsid w:val="001F276A"/>
  </w:style>
  <w:style w:type="table" w:customStyle="1" w:styleId="Mkatabulky1">
    <w:name w:val="Mřížka tabulky1"/>
    <w:basedOn w:val="Standardowy"/>
    <w:next w:val="Tabela-Siatka"/>
    <w:uiPriority w:val="39"/>
    <w:rsid w:val="00AF15A9"/>
    <w:rPr>
      <w:rFonts w:eastAsia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62A"/>
    <w:rPr>
      <w:rFonts w:asciiTheme="majorHAnsi" w:eastAsiaTheme="majorEastAsia" w:hAnsiTheme="majorHAnsi" w:cstheme="majorBidi"/>
      <w:color w:val="0B1F36" w:themeColor="accent1" w:themeShade="7F"/>
      <w:kern w:val="20"/>
    </w:rPr>
  </w:style>
  <w:style w:type="paragraph" w:customStyle="1" w:styleId="b-teasermeta">
    <w:name w:val="b-teaser__meta"/>
    <w:basedOn w:val="Normalny"/>
    <w:rsid w:val="008E162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cs-CZ" w:eastAsia="cs-CZ"/>
    </w:rPr>
  </w:style>
  <w:style w:type="paragraph" w:customStyle="1" w:styleId="b-teasertext">
    <w:name w:val="b-teaser__text"/>
    <w:basedOn w:val="Normalny"/>
    <w:rsid w:val="008E162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42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456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90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bartova@asbgroup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bartova@asbgroup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group.eu" TargetMode="External"/><Relationship Id="rId1" Type="http://schemas.openxmlformats.org/officeDocument/2006/relationships/hyperlink" Target="mailto:prague@asbgrou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FF51A0EB9ED4BA1E124ACE4F097C1" ma:contentTypeVersion="16" ma:contentTypeDescription="Vytvoří nový dokument" ma:contentTypeScope="" ma:versionID="3996c3a115f94329958e0ece5289075c">
  <xsd:schema xmlns:xsd="http://www.w3.org/2001/XMLSchema" xmlns:xs="http://www.w3.org/2001/XMLSchema" xmlns:p="http://schemas.microsoft.com/office/2006/metadata/properties" xmlns:ns2="b3d882e5-bd11-499b-be74-f6607c27b14c" xmlns:ns3="f4667d22-3eaa-4d4a-81fb-e631c825bac1" targetNamespace="http://schemas.microsoft.com/office/2006/metadata/properties" ma:root="true" ma:fieldsID="d658ec30983c94c28b17998629f1f904" ns2:_="" ns3:_="">
    <xsd:import namespace="b3d882e5-bd11-499b-be74-f6607c27b14c"/>
    <xsd:import namespace="f4667d22-3eaa-4d4a-81fb-e631c825b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882e5-bd11-499b-be74-f6607c27b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8bb5f-c0ac-4b67-bd2c-0ce4b0c9e379}" ma:internalName="TaxCatchAll" ma:showField="CatchAllData" ma:web="b3d882e5-bd11-499b-be74-f6607c27b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7d22-3eaa-4d4a-81fb-e631c825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a328337-d62e-40e5-a317-425cda5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67d22-3eaa-4d4a-81fb-e631c825bac1">
      <Terms xmlns="http://schemas.microsoft.com/office/infopath/2007/PartnerControls"/>
    </lcf76f155ced4ddcb4097134ff3c332f>
    <TaxCatchAll xmlns="b3d882e5-bd11-499b-be74-f6607c27b1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FA4FE-1C88-4DB8-92B7-9CF27C87E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882e5-bd11-499b-be74-f6607c27b14c"/>
    <ds:schemaRef ds:uri="f4667d22-3eaa-4d4a-81fb-e631c825b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f4667d22-3eaa-4d4a-81fb-e631c825bac1"/>
    <ds:schemaRef ds:uri="b3d882e5-bd11-499b-be74-f6607c27b14c"/>
  </ds:schemaRefs>
</ds:datastoreItem>
</file>

<file path=customXml/itemProps3.xml><?xml version="1.0" encoding="utf-8"?>
<ds:datastoreItem xmlns:ds="http://schemas.openxmlformats.org/officeDocument/2006/customXml" ds:itemID="{3E89DC48-B685-4332-85A3-A4422C6C8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421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TT LETTERHEAD</dc:subject>
  <dc:creator>Barbora Alexová</dc:creator>
  <cp:keywords/>
  <dc:description/>
  <cp:lastModifiedBy>Katarzyna Królak</cp:lastModifiedBy>
  <cp:revision>2</cp:revision>
  <cp:lastPrinted>2024-01-31T12:00:00Z</cp:lastPrinted>
  <dcterms:created xsi:type="dcterms:W3CDTF">2024-03-04T10:32:00Z</dcterms:created>
  <dcterms:modified xsi:type="dcterms:W3CDTF">2024-03-04T10:32:00Z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0x010100EC8FF51A0EB9ED4BA1E124ACE4F097C1</vt:lpwstr>
  </property>
  <property fmtid="{D5CDD505-2E9C-101B-9397-08002B2CF9AE}" pid="3" name="MediaServiceImageTags">
    <vt:lpwstr/>
  </property>
</Properties>
</file>